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54" w:rsidRPr="00F2576A" w:rsidRDefault="001B1954">
      <w:pPr>
        <w:pStyle w:val="Style"/>
        <w:rPr>
          <w:sz w:val="2"/>
          <w:szCs w:val="2"/>
          <w:u w:val="single"/>
        </w:rPr>
      </w:pPr>
      <w:bookmarkStart w:id="0" w:name="_GoBack"/>
    </w:p>
    <w:p w:rsidR="001B1954" w:rsidRPr="00F2576A" w:rsidRDefault="003D518F">
      <w:pPr>
        <w:pStyle w:val="Style"/>
        <w:framePr w:w="691" w:h="1017" w:wrap="auto" w:hAnchor="margin" w:x="3802" w:y="1"/>
        <w:rPr>
          <w:u w:val="single"/>
        </w:rPr>
      </w:pPr>
      <w:r w:rsidRPr="00F2576A">
        <w:rPr>
          <w:noProof/>
          <w:u w:val="single"/>
        </w:rPr>
        <w:drawing>
          <wp:inline distT="0" distB="0" distL="0" distR="0" wp14:anchorId="7D13BF20" wp14:editId="79983784">
            <wp:extent cx="4381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54" w:rsidRPr="00F2576A" w:rsidRDefault="001B1954">
      <w:pPr>
        <w:pStyle w:val="Style"/>
        <w:framePr w:w="7771" w:h="2971" w:wrap="auto" w:hAnchor="margin" w:x="322" w:y="1019"/>
        <w:spacing w:line="144" w:lineRule="exact"/>
        <w:ind w:left="3571"/>
        <w:rPr>
          <w:w w:val="126"/>
          <w:sz w:val="9"/>
          <w:szCs w:val="9"/>
          <w:u w:val="single"/>
          <w:lang w:bidi="he-IL"/>
        </w:rPr>
      </w:pPr>
      <w:proofErr w:type="spellStart"/>
      <w:r w:rsidRPr="00F2576A">
        <w:rPr>
          <w:w w:val="126"/>
          <w:sz w:val="9"/>
          <w:szCs w:val="9"/>
          <w:u w:val="single"/>
          <w:lang w:bidi="he-IL"/>
        </w:rPr>
        <w:t>ffi'l</w:t>
      </w:r>
      <w:proofErr w:type="spellEnd"/>
      <w:r w:rsidRPr="00F2576A">
        <w:rPr>
          <w:w w:val="126"/>
          <w:sz w:val="9"/>
          <w:szCs w:val="9"/>
          <w:u w:val="single"/>
          <w:lang w:bidi="he-IL"/>
        </w:rPr>
        <w:t xml:space="preserve">&gt;A """ </w:t>
      </w:r>
    </w:p>
    <w:p w:rsidR="001B1954" w:rsidRPr="00F2576A" w:rsidRDefault="001B1954">
      <w:pPr>
        <w:pStyle w:val="Style"/>
        <w:framePr w:w="7771" w:h="2971" w:wrap="auto" w:hAnchor="margin" w:x="322" w:y="1019"/>
        <w:spacing w:line="312" w:lineRule="exact"/>
        <w:ind w:left="1708"/>
        <w:rPr>
          <w:w w:val="67"/>
          <w:sz w:val="31"/>
          <w:szCs w:val="31"/>
          <w:u w:val="single"/>
          <w:lang w:bidi="he-IL"/>
        </w:rPr>
      </w:pPr>
    </w:p>
    <w:p w:rsidR="001B1954" w:rsidRPr="006A5F0A" w:rsidRDefault="001B1954" w:rsidP="00CA3FDB">
      <w:pPr>
        <w:pStyle w:val="Style"/>
        <w:framePr w:w="7771" w:h="2971" w:wrap="auto" w:hAnchor="margin" w:x="322" w:y="1019"/>
        <w:spacing w:before="72" w:line="240" w:lineRule="exact"/>
        <w:jc w:val="center"/>
        <w:rPr>
          <w:rFonts w:ascii="Arial" w:hAnsi="Arial" w:cs="Arial"/>
          <w:b/>
          <w:bCs/>
          <w:sz w:val="15"/>
          <w:szCs w:val="15"/>
          <w:lang w:bidi="he-IL"/>
        </w:rPr>
      </w:pPr>
      <w:r w:rsidRPr="00F2576A">
        <w:rPr>
          <w:rFonts w:ascii="Arial" w:hAnsi="Arial" w:cs="Arial"/>
          <w:b/>
          <w:bCs/>
          <w:sz w:val="21"/>
          <w:szCs w:val="21"/>
          <w:u w:val="single"/>
          <w:lang w:bidi="he-IL"/>
        </w:rPr>
        <w:t xml:space="preserve">COURT OF CHIEF COMMISSIONER FOR PERSONS WITH DISABILITIES </w:t>
      </w:r>
      <w:bookmarkEnd w:id="0"/>
      <w:r w:rsidRPr="006A5F0A">
        <w:rPr>
          <w:rFonts w:ascii="Arial" w:hAnsi="Arial" w:cs="Arial"/>
          <w:b/>
          <w:bCs/>
          <w:sz w:val="21"/>
          <w:szCs w:val="21"/>
          <w:lang w:bidi="he-IL"/>
        </w:rPr>
        <w:br/>
      </w:r>
      <w:r w:rsidRPr="006A5F0A">
        <w:rPr>
          <w:rFonts w:ascii="Arial" w:hAnsi="Arial" w:cs="Arial"/>
          <w:i/>
          <w:iCs/>
          <w:w w:val="199"/>
          <w:sz w:val="22"/>
          <w:szCs w:val="22"/>
          <w:lang w:bidi="he-IL"/>
        </w:rPr>
        <w:t xml:space="preserve"> </w:t>
      </w:r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Department of Empowerment of Persons with Disabilities </w:t>
      </w:r>
      <w:r w:rsidRPr="006A5F0A">
        <w:rPr>
          <w:rFonts w:ascii="Arial" w:hAnsi="Arial" w:cs="Arial"/>
          <w:b/>
          <w:bCs/>
          <w:sz w:val="15"/>
          <w:szCs w:val="15"/>
          <w:lang w:bidi="he-IL"/>
        </w:rPr>
        <w:br/>
      </w:r>
      <w:r w:rsidRPr="006A5F0A">
        <w:rPr>
          <w:rFonts w:ascii="Arial" w:hAnsi="Arial" w:cs="Arial"/>
          <w:i/>
          <w:iCs/>
          <w:w w:val="199"/>
          <w:sz w:val="22"/>
          <w:szCs w:val="22"/>
          <w:lang w:bidi="he-IL"/>
        </w:rPr>
        <w:t xml:space="preserve"> </w:t>
      </w:r>
      <w:r w:rsidR="004D3285" w:rsidRPr="006A5F0A">
        <w:rPr>
          <w:rFonts w:ascii="Arial" w:hAnsi="Arial" w:cs="Arial"/>
          <w:b/>
          <w:bCs/>
          <w:sz w:val="15"/>
          <w:szCs w:val="15"/>
          <w:lang w:bidi="he-IL"/>
        </w:rPr>
        <w:t>Ministry</w:t>
      </w:r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of Social Justice and Empowerment</w:t>
      </w:r>
    </w:p>
    <w:p w:rsidR="001B1954" w:rsidRPr="006A5F0A" w:rsidRDefault="00CA3FDB" w:rsidP="00CA3FDB">
      <w:pPr>
        <w:pStyle w:val="Style"/>
        <w:framePr w:w="7771" w:h="2971" w:wrap="auto" w:hAnchor="margin" w:x="322" w:y="1019"/>
        <w:spacing w:line="249" w:lineRule="exact"/>
        <w:rPr>
          <w:rFonts w:ascii="Arial" w:hAnsi="Arial" w:cs="Arial"/>
          <w:b/>
          <w:bCs/>
          <w:sz w:val="15"/>
          <w:szCs w:val="15"/>
          <w:lang w:bidi="he-IL"/>
        </w:rPr>
      </w:pPr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                                                                     </w:t>
      </w:r>
      <w:r w:rsidR="004D3285" w:rsidRPr="006A5F0A">
        <w:rPr>
          <w:rFonts w:ascii="Arial" w:hAnsi="Arial" w:cs="Arial"/>
          <w:b/>
          <w:bCs/>
          <w:sz w:val="15"/>
          <w:szCs w:val="15"/>
          <w:lang w:bidi="he-IL"/>
        </w:rPr>
        <w:t>Govern</w:t>
      </w:r>
      <w:r w:rsidR="001B1954" w:rsidRPr="006A5F0A">
        <w:rPr>
          <w:rFonts w:ascii="Arial" w:hAnsi="Arial" w:cs="Arial"/>
          <w:b/>
          <w:bCs/>
          <w:sz w:val="15"/>
          <w:szCs w:val="15"/>
          <w:lang w:bidi="he-IL"/>
        </w:rPr>
        <w:t>ment of India</w:t>
      </w:r>
    </w:p>
    <w:p w:rsidR="001B1954" w:rsidRPr="006A5F0A" w:rsidRDefault="001B1954">
      <w:pPr>
        <w:pStyle w:val="Style"/>
        <w:framePr w:w="7771" w:h="2971" w:wrap="auto" w:hAnchor="margin" w:x="322" w:y="1019"/>
        <w:spacing w:line="336" w:lineRule="exact"/>
        <w:ind w:left="624"/>
        <w:rPr>
          <w:i/>
          <w:iCs/>
          <w:w w:val="80"/>
          <w:sz w:val="33"/>
          <w:szCs w:val="33"/>
          <w:lang w:bidi="he-IL"/>
        </w:rPr>
      </w:pPr>
      <w:r w:rsidRPr="006A5F0A">
        <w:rPr>
          <w:rFonts w:ascii="Arial" w:hAnsi="Arial" w:cs="Arial"/>
          <w:b/>
          <w:bCs/>
          <w:w w:val="85"/>
          <w:sz w:val="19"/>
          <w:szCs w:val="19"/>
          <w:lang w:bidi="he-IL"/>
        </w:rPr>
        <w:t xml:space="preserve">Case NO.4688/1041/2015) </w:t>
      </w:r>
      <w:r w:rsidR="00CA3FDB" w:rsidRPr="006A5F0A">
        <w:rPr>
          <w:rFonts w:ascii="Arial" w:hAnsi="Arial" w:cs="Arial"/>
          <w:w w:val="61"/>
          <w:sz w:val="35"/>
          <w:szCs w:val="35"/>
          <w:lang w:bidi="he-IL"/>
        </w:rPr>
        <w:t>12570</w:t>
      </w:r>
    </w:p>
    <w:p w:rsidR="001B1954" w:rsidRPr="006A5F0A" w:rsidRDefault="001B1954">
      <w:pPr>
        <w:pStyle w:val="Style"/>
        <w:framePr w:w="7771" w:h="2971" w:wrap="auto" w:hAnchor="margin" w:x="322" w:y="1019"/>
        <w:tabs>
          <w:tab w:val="left" w:pos="614"/>
          <w:tab w:val="left" w:pos="2855"/>
        </w:tabs>
        <w:spacing w:line="196" w:lineRule="exact"/>
        <w:rPr>
          <w:rFonts w:ascii="Arial" w:hAnsi="Arial" w:cs="Arial"/>
          <w:w w:val="78"/>
          <w:sz w:val="20"/>
          <w:szCs w:val="20"/>
          <w:lang w:bidi="he-IL"/>
        </w:rPr>
      </w:pPr>
      <w:r w:rsidRPr="006A5F0A">
        <w:rPr>
          <w:rFonts w:ascii="Arial" w:hAnsi="Arial" w:cs="Arial"/>
          <w:sz w:val="20"/>
          <w:szCs w:val="20"/>
          <w:lang w:bidi="he-IL"/>
        </w:rPr>
        <w:tab/>
      </w:r>
      <w:r w:rsidRPr="006A5F0A">
        <w:rPr>
          <w:rFonts w:ascii="Arial" w:hAnsi="Arial" w:cs="Arial"/>
          <w:b/>
          <w:bCs/>
          <w:w w:val="85"/>
          <w:sz w:val="19"/>
          <w:szCs w:val="19"/>
          <w:lang w:bidi="he-IL"/>
        </w:rPr>
        <w:t xml:space="preserve">Case No. </w:t>
      </w:r>
      <w:r w:rsidRPr="006A5F0A">
        <w:rPr>
          <w:rFonts w:ascii="Arial" w:hAnsi="Arial" w:cs="Arial"/>
          <w:b/>
          <w:bCs/>
          <w:i/>
          <w:iCs/>
          <w:w w:val="78"/>
          <w:sz w:val="20"/>
          <w:szCs w:val="20"/>
          <w:lang w:bidi="he-IL"/>
        </w:rPr>
        <w:t xml:space="preserve">5458/1041/2015 </w:t>
      </w:r>
      <w:r w:rsidRPr="006A5F0A">
        <w:rPr>
          <w:rFonts w:ascii="Arial" w:hAnsi="Arial" w:cs="Arial"/>
          <w:b/>
          <w:bCs/>
          <w:i/>
          <w:iCs/>
          <w:w w:val="78"/>
          <w:sz w:val="20"/>
          <w:szCs w:val="20"/>
          <w:lang w:bidi="he-IL"/>
        </w:rPr>
        <w:tab/>
      </w:r>
      <w:r w:rsidRPr="006A5F0A">
        <w:rPr>
          <w:rFonts w:ascii="Arial" w:hAnsi="Arial" w:cs="Arial"/>
          <w:w w:val="78"/>
          <w:sz w:val="20"/>
          <w:szCs w:val="20"/>
          <w:lang w:bidi="he-IL"/>
        </w:rPr>
        <w:t>"</w:t>
      </w:r>
    </w:p>
    <w:p w:rsidR="001B1954" w:rsidRPr="006A5F0A" w:rsidRDefault="001B1954">
      <w:pPr>
        <w:pStyle w:val="Style"/>
        <w:framePr w:w="7771" w:h="2971" w:wrap="auto" w:hAnchor="margin" w:x="322" w:y="1019"/>
        <w:spacing w:line="379" w:lineRule="exact"/>
        <w:ind w:left="633"/>
        <w:rPr>
          <w:rFonts w:ascii="Arial" w:hAnsi="Arial" w:cs="Arial"/>
          <w:b/>
          <w:bCs/>
          <w:w w:val="85"/>
          <w:sz w:val="19"/>
          <w:szCs w:val="19"/>
          <w:u w:val="single"/>
          <w:lang w:bidi="he-IL"/>
        </w:rPr>
      </w:pPr>
      <w:r w:rsidRPr="006A5F0A">
        <w:rPr>
          <w:rFonts w:ascii="Arial" w:hAnsi="Arial" w:cs="Arial"/>
          <w:b/>
          <w:bCs/>
          <w:w w:val="85"/>
          <w:sz w:val="19"/>
          <w:szCs w:val="19"/>
          <w:u w:val="single"/>
          <w:lang w:bidi="he-IL"/>
        </w:rPr>
        <w:t xml:space="preserve">In the matter of: </w:t>
      </w:r>
    </w:p>
    <w:p w:rsidR="001B1954" w:rsidRPr="006A5F0A" w:rsidRDefault="001B1954">
      <w:pPr>
        <w:pStyle w:val="Style"/>
        <w:framePr w:w="7771" w:h="2971" w:wrap="auto" w:hAnchor="margin" w:x="322" w:y="1019"/>
        <w:spacing w:before="48" w:line="230" w:lineRule="exact"/>
        <w:ind w:left="618" w:right="4372"/>
        <w:rPr>
          <w:rFonts w:ascii="Arial" w:hAnsi="Arial" w:cs="Arial"/>
          <w:w w:val="84"/>
          <w:sz w:val="19"/>
          <w:szCs w:val="19"/>
          <w:lang w:bidi="he-IL"/>
        </w:rPr>
      </w:pPr>
      <w:proofErr w:type="spellStart"/>
      <w:proofErr w:type="gramStart"/>
      <w:r w:rsidRPr="006A5F0A">
        <w:rPr>
          <w:rFonts w:ascii="Arial" w:hAnsi="Arial" w:cs="Arial"/>
          <w:w w:val="84"/>
          <w:sz w:val="19"/>
          <w:szCs w:val="19"/>
          <w:lang w:bidi="he-IL"/>
        </w:rPr>
        <w:t>Sh</w:t>
      </w:r>
      <w:r w:rsidR="00BA7C30">
        <w:rPr>
          <w:rFonts w:ascii="Arial" w:hAnsi="Arial" w:cs="Arial"/>
          <w:w w:val="84"/>
          <w:sz w:val="19"/>
          <w:szCs w:val="19"/>
          <w:lang w:bidi="he-IL"/>
        </w:rPr>
        <w:t>r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>i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Ranjit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Kurnar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>/S</w:t>
      </w:r>
      <w:r w:rsidR="00BA7C30">
        <w:rPr>
          <w:rFonts w:ascii="Arial" w:hAnsi="Arial" w:cs="Arial"/>
          <w:w w:val="84"/>
          <w:sz w:val="19"/>
          <w:szCs w:val="19"/>
          <w:lang w:bidi="he-IL"/>
        </w:rPr>
        <w:t>m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>t. Gita Sharma.</w:t>
      </w:r>
      <w:proofErr w:type="gram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E-mail </w:t>
      </w:r>
      <w:hyperlink r:id="rId7" w:history="1">
        <w:r w:rsidRPr="006A5F0A">
          <w:rPr>
            <w:rFonts w:ascii="Arial" w:hAnsi="Arial" w:cs="Arial"/>
            <w:w w:val="84"/>
            <w:sz w:val="19"/>
            <w:szCs w:val="19"/>
            <w:u w:val="single"/>
            <w:lang w:bidi="he-IL"/>
          </w:rPr>
          <w:t>-ranjitgita95@qmail.com</w:t>
        </w:r>
      </w:hyperlink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</w:p>
    <w:p w:rsidR="001B1954" w:rsidRPr="006A5F0A" w:rsidRDefault="001B1954">
      <w:pPr>
        <w:pStyle w:val="Style"/>
        <w:framePr w:w="7771" w:h="2971" w:wrap="auto" w:hAnchor="margin" w:x="322" w:y="1019"/>
        <w:spacing w:before="48" w:line="230" w:lineRule="exact"/>
        <w:ind w:left="369" w:right="4372"/>
        <w:rPr>
          <w:rFonts w:ascii="Arial" w:hAnsi="Arial" w:cs="Arial"/>
          <w:w w:val="84"/>
          <w:sz w:val="19"/>
          <w:szCs w:val="19"/>
          <w:lang w:bidi="he-IL"/>
        </w:rPr>
      </w:pPr>
    </w:p>
    <w:p w:rsidR="001B1954" w:rsidRPr="006A5F0A" w:rsidRDefault="001B1954">
      <w:pPr>
        <w:pStyle w:val="Style"/>
        <w:framePr w:w="1464" w:h="220" w:wrap="auto" w:hAnchor="margin" w:x="6605" w:y="2579"/>
        <w:spacing w:line="211" w:lineRule="exact"/>
        <w:ind w:left="4"/>
        <w:rPr>
          <w:rFonts w:ascii="Arial" w:hAnsi="Arial" w:cs="Arial"/>
          <w:b/>
          <w:bCs/>
          <w:w w:val="85"/>
          <w:sz w:val="19"/>
          <w:szCs w:val="19"/>
          <w:lang w:bidi="he-IL"/>
        </w:rPr>
      </w:pPr>
      <w:r w:rsidRPr="006A5F0A">
        <w:rPr>
          <w:rFonts w:ascii="Arial" w:hAnsi="Arial" w:cs="Arial"/>
          <w:b/>
          <w:bCs/>
          <w:w w:val="85"/>
          <w:sz w:val="19"/>
          <w:szCs w:val="19"/>
          <w:lang w:bidi="he-IL"/>
        </w:rPr>
        <w:t xml:space="preserve">Dated:-19.01.2016 </w:t>
      </w:r>
    </w:p>
    <w:p w:rsidR="001B1954" w:rsidRPr="006A5F0A" w:rsidRDefault="001B1954">
      <w:pPr>
        <w:pStyle w:val="Style"/>
        <w:framePr w:w="2035" w:h="499" w:wrap="auto" w:hAnchor="margin" w:x="6053" w:y="3471"/>
        <w:spacing w:line="230" w:lineRule="exact"/>
        <w:ind w:left="9" w:right="9" w:firstLine="1070"/>
        <w:rPr>
          <w:rFonts w:ascii="Arial" w:hAnsi="Arial" w:cs="Arial"/>
          <w:i/>
          <w:iCs/>
          <w:w w:val="75"/>
          <w:sz w:val="20"/>
          <w:szCs w:val="20"/>
          <w:lang w:bidi="he-IL"/>
        </w:rPr>
      </w:pP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Complainant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(Case </w:t>
      </w:r>
      <w:r w:rsidRPr="006A5F0A">
        <w:rPr>
          <w:rFonts w:ascii="Arial" w:hAnsi="Arial" w:cs="Arial"/>
          <w:i/>
          <w:iCs/>
          <w:w w:val="75"/>
          <w:sz w:val="20"/>
          <w:szCs w:val="20"/>
          <w:lang w:bidi="he-IL"/>
        </w:rPr>
        <w:t xml:space="preserve">No.4688/1041/2015) </w:t>
      </w:r>
    </w:p>
    <w:p w:rsidR="001B1954" w:rsidRPr="006A5F0A" w:rsidRDefault="001B1954">
      <w:pPr>
        <w:pStyle w:val="Style"/>
        <w:framePr w:w="1492" w:h="676" w:wrap="auto" w:hAnchor="margin" w:x="965" w:y="4119"/>
        <w:spacing w:line="235" w:lineRule="exact"/>
        <w:ind w:left="9" w:right="14"/>
        <w:rPr>
          <w:rFonts w:ascii="Arial" w:hAnsi="Arial" w:cs="Arial"/>
          <w:w w:val="84"/>
          <w:sz w:val="19"/>
          <w:szCs w:val="19"/>
          <w:lang w:bidi="he-IL"/>
        </w:rPr>
      </w:pPr>
      <w:proofErr w:type="gramStart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Smt.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Poonam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Arya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,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C-2/201,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Janakpuri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,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>New Delhi-11 0058.</w:t>
      </w:r>
      <w:proofErr w:type="gram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</w:p>
    <w:p w:rsidR="001B1954" w:rsidRPr="006A5F0A" w:rsidRDefault="001B1954">
      <w:pPr>
        <w:pStyle w:val="Style"/>
        <w:framePr w:w="2169" w:h="499" w:wrap="auto" w:hAnchor="margin" w:x="6077" w:y="4551"/>
        <w:spacing w:line="240" w:lineRule="exact"/>
        <w:ind w:left="9" w:firstLine="1233"/>
        <w:rPr>
          <w:rFonts w:ascii="Arial" w:hAnsi="Arial" w:cs="Arial"/>
          <w:i/>
          <w:iCs/>
          <w:w w:val="75"/>
          <w:sz w:val="20"/>
          <w:szCs w:val="20"/>
          <w:lang w:bidi="he-IL"/>
        </w:rPr>
      </w:pP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Complainant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(Case No. </w:t>
      </w:r>
      <w:r w:rsidRPr="006A5F0A">
        <w:rPr>
          <w:rFonts w:ascii="Arial" w:hAnsi="Arial" w:cs="Arial"/>
          <w:i/>
          <w:iCs/>
          <w:w w:val="75"/>
          <w:sz w:val="20"/>
          <w:szCs w:val="20"/>
          <w:lang w:bidi="he-IL"/>
        </w:rPr>
        <w:t xml:space="preserve">5458/1041/2015) </w:t>
      </w:r>
    </w:p>
    <w:p w:rsidR="001B1954" w:rsidRPr="006A5F0A" w:rsidRDefault="001B1954">
      <w:pPr>
        <w:pStyle w:val="Style"/>
        <w:framePr w:w="7704" w:h="2985" w:wrap="auto" w:hAnchor="margin" w:x="985" w:y="5113"/>
        <w:spacing w:line="211" w:lineRule="exact"/>
        <w:ind w:left="4"/>
        <w:rPr>
          <w:rFonts w:ascii="Arial" w:hAnsi="Arial" w:cs="Arial"/>
          <w:b/>
          <w:bCs/>
          <w:w w:val="85"/>
          <w:sz w:val="19"/>
          <w:szCs w:val="19"/>
          <w:lang w:bidi="he-IL"/>
        </w:rPr>
      </w:pPr>
      <w:r w:rsidRPr="006A5F0A">
        <w:rPr>
          <w:rFonts w:ascii="Arial" w:hAnsi="Arial" w:cs="Arial"/>
          <w:b/>
          <w:bCs/>
          <w:w w:val="85"/>
          <w:sz w:val="19"/>
          <w:szCs w:val="19"/>
          <w:lang w:bidi="he-IL"/>
        </w:rPr>
        <w:t xml:space="preserve">Versus </w:t>
      </w:r>
    </w:p>
    <w:p w:rsidR="001B1954" w:rsidRPr="006A5F0A" w:rsidRDefault="001B1954">
      <w:pPr>
        <w:pStyle w:val="Style"/>
        <w:framePr w:w="7704" w:h="2985" w:wrap="auto" w:hAnchor="margin" w:x="985" w:y="5113"/>
        <w:spacing w:before="110" w:line="235" w:lineRule="exact"/>
        <w:ind w:left="14" w:right="4752"/>
        <w:rPr>
          <w:rFonts w:ascii="Arial" w:hAnsi="Arial" w:cs="Arial"/>
          <w:w w:val="84"/>
          <w:sz w:val="19"/>
          <w:szCs w:val="19"/>
          <w:lang w:bidi="he-IL"/>
        </w:rPr>
      </w:pP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The Controller of Examinations,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Central Board of Secondary Education, </w:t>
      </w:r>
    </w:p>
    <w:p w:rsidR="001B1954" w:rsidRPr="006A5F0A" w:rsidRDefault="001B1954">
      <w:pPr>
        <w:pStyle w:val="Style"/>
        <w:framePr w:w="7704" w:h="2985" w:wrap="auto" w:hAnchor="margin" w:x="985" w:y="5113"/>
        <w:spacing w:line="235" w:lineRule="exact"/>
        <w:ind w:left="24" w:right="4795"/>
        <w:rPr>
          <w:rFonts w:ascii="Arial" w:hAnsi="Arial" w:cs="Arial"/>
          <w:w w:val="84"/>
          <w:sz w:val="19"/>
          <w:szCs w:val="19"/>
          <w:lang w:bidi="he-IL"/>
        </w:rPr>
      </w:pP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Shiksha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Kendra, 2 Community </w:t>
      </w:r>
      <w:proofErr w:type="gramStart"/>
      <w:r w:rsidRPr="006A5F0A">
        <w:rPr>
          <w:rFonts w:ascii="Arial" w:hAnsi="Arial" w:cs="Arial"/>
          <w:w w:val="84"/>
          <w:sz w:val="19"/>
          <w:szCs w:val="19"/>
          <w:lang w:bidi="he-IL"/>
        </w:rPr>
        <w:t>Centre</w:t>
      </w:r>
      <w:proofErr w:type="gram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,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Preet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Vihar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, Delhi-11 0092. </w:t>
      </w:r>
    </w:p>
    <w:p w:rsidR="001B1954" w:rsidRPr="006A5F0A" w:rsidRDefault="001B1954">
      <w:pPr>
        <w:pStyle w:val="Style"/>
        <w:framePr w:w="7704" w:h="2985" w:wrap="auto" w:hAnchor="margin" w:x="985" w:y="5113"/>
        <w:spacing w:line="398" w:lineRule="exact"/>
        <w:ind w:left="38"/>
        <w:rPr>
          <w:rFonts w:ascii="Arial" w:hAnsi="Arial" w:cs="Arial"/>
          <w:b/>
          <w:bCs/>
          <w:w w:val="85"/>
          <w:sz w:val="19"/>
          <w:szCs w:val="19"/>
          <w:lang w:bidi="he-IL"/>
        </w:rPr>
      </w:pPr>
      <w:r w:rsidRPr="006A5F0A">
        <w:rPr>
          <w:rFonts w:ascii="Arial" w:hAnsi="Arial" w:cs="Arial"/>
          <w:b/>
          <w:bCs/>
          <w:w w:val="85"/>
          <w:sz w:val="19"/>
          <w:szCs w:val="19"/>
          <w:lang w:bidi="he-IL"/>
        </w:rPr>
        <w:t xml:space="preserve">Date of hearing: 23.12.2015 </w:t>
      </w:r>
    </w:p>
    <w:p w:rsidR="001B1954" w:rsidRPr="006A5F0A" w:rsidRDefault="001B1954">
      <w:pPr>
        <w:pStyle w:val="Style"/>
        <w:framePr w:w="7704" w:h="2985" w:wrap="auto" w:hAnchor="margin" w:x="985" w:y="5113"/>
        <w:spacing w:line="336" w:lineRule="exact"/>
        <w:ind w:left="48"/>
        <w:rPr>
          <w:rFonts w:ascii="Arial" w:hAnsi="Arial" w:cs="Arial"/>
          <w:b/>
          <w:bCs/>
          <w:w w:val="85"/>
          <w:sz w:val="19"/>
          <w:szCs w:val="19"/>
          <w:u w:val="single"/>
          <w:lang w:bidi="he-IL"/>
        </w:rPr>
      </w:pPr>
      <w:r w:rsidRPr="006A5F0A">
        <w:rPr>
          <w:rFonts w:ascii="Arial" w:hAnsi="Arial" w:cs="Arial"/>
          <w:b/>
          <w:bCs/>
          <w:w w:val="85"/>
          <w:sz w:val="19"/>
          <w:szCs w:val="19"/>
          <w:u w:val="single"/>
          <w:lang w:bidi="he-IL"/>
        </w:rPr>
        <w:t>Present:</w:t>
      </w:r>
    </w:p>
    <w:p w:rsidR="001B1954" w:rsidRPr="006A5F0A" w:rsidRDefault="001B1954" w:rsidP="00CA3FDB">
      <w:pPr>
        <w:pStyle w:val="Style"/>
        <w:framePr w:w="7704" w:h="2985" w:wrap="auto" w:hAnchor="margin" w:x="985" w:y="5113"/>
        <w:numPr>
          <w:ilvl w:val="0"/>
          <w:numId w:val="1"/>
        </w:numPr>
        <w:spacing w:line="230" w:lineRule="exact"/>
        <w:ind w:left="288" w:hanging="235"/>
        <w:rPr>
          <w:rFonts w:ascii="Arial" w:hAnsi="Arial" w:cs="Arial"/>
          <w:i/>
          <w:iCs/>
          <w:w w:val="75"/>
          <w:sz w:val="20"/>
          <w:szCs w:val="20"/>
          <w:lang w:bidi="he-IL"/>
        </w:rPr>
      </w:pP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Shri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Ranjit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Kumar and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Smt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Gita Sharma, Complainant (in case no. </w:t>
      </w:r>
      <w:r w:rsidRPr="006A5F0A">
        <w:rPr>
          <w:rFonts w:ascii="Arial" w:hAnsi="Arial" w:cs="Arial"/>
          <w:i/>
          <w:iCs/>
          <w:w w:val="75"/>
          <w:sz w:val="20"/>
          <w:szCs w:val="20"/>
          <w:lang w:bidi="he-IL"/>
        </w:rPr>
        <w:t xml:space="preserve">4688/1041/2015) </w:t>
      </w:r>
    </w:p>
    <w:p w:rsidR="001B1954" w:rsidRPr="006A5F0A" w:rsidRDefault="001B1954" w:rsidP="00CA3FDB">
      <w:pPr>
        <w:pStyle w:val="Style"/>
        <w:framePr w:w="7704" w:h="2985" w:wrap="auto" w:hAnchor="margin" w:x="985" w:y="5113"/>
        <w:numPr>
          <w:ilvl w:val="0"/>
          <w:numId w:val="2"/>
        </w:numPr>
        <w:spacing w:line="230" w:lineRule="exact"/>
        <w:ind w:left="288" w:hanging="235"/>
        <w:rPr>
          <w:rFonts w:ascii="Arial" w:hAnsi="Arial" w:cs="Arial"/>
          <w:i/>
          <w:iCs/>
          <w:w w:val="75"/>
          <w:sz w:val="20"/>
          <w:szCs w:val="20"/>
          <w:lang w:bidi="he-IL"/>
        </w:rPr>
      </w:pP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SmL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Poonam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Arya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, Complainant (in case </w:t>
      </w:r>
      <w:r w:rsidRPr="006A5F0A">
        <w:rPr>
          <w:rFonts w:ascii="Arial" w:hAnsi="Arial" w:cs="Arial"/>
          <w:i/>
          <w:iCs/>
          <w:w w:val="75"/>
          <w:sz w:val="20"/>
          <w:szCs w:val="20"/>
          <w:lang w:bidi="he-IL"/>
        </w:rPr>
        <w:t xml:space="preserve">nO.5458/1 041/2015) </w:t>
      </w:r>
    </w:p>
    <w:p w:rsidR="001B1954" w:rsidRPr="006A5F0A" w:rsidRDefault="001B1954" w:rsidP="00CA3FDB">
      <w:pPr>
        <w:pStyle w:val="Style"/>
        <w:framePr w:w="7704" w:h="2985" w:wrap="auto" w:hAnchor="margin" w:x="985" w:y="5113"/>
        <w:numPr>
          <w:ilvl w:val="0"/>
          <w:numId w:val="2"/>
        </w:numPr>
        <w:spacing w:line="230" w:lineRule="exact"/>
        <w:ind w:left="288" w:hanging="235"/>
        <w:rPr>
          <w:rFonts w:ascii="Arial" w:hAnsi="Arial" w:cs="Arial"/>
          <w:w w:val="84"/>
          <w:sz w:val="19"/>
          <w:szCs w:val="19"/>
          <w:lang w:bidi="he-IL"/>
        </w:rPr>
      </w:pP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Ms.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Kavita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Vazirani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, Deputy Secretary </w:t>
      </w:r>
      <w:r w:rsidRPr="006A5F0A">
        <w:rPr>
          <w:rFonts w:ascii="Arial" w:hAnsi="Arial" w:cs="Arial"/>
          <w:w w:val="79"/>
          <w:sz w:val="19"/>
          <w:szCs w:val="19"/>
          <w:lang w:bidi="he-IL"/>
        </w:rPr>
        <w:t xml:space="preserve">&amp;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Dr.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Sandeep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Kumar. Joint JD.(IE), on behalf of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Respondent </w:t>
      </w:r>
    </w:p>
    <w:p w:rsidR="001B1954" w:rsidRPr="006A5F0A" w:rsidRDefault="001B1954">
      <w:pPr>
        <w:pStyle w:val="Style"/>
        <w:framePr w:w="892" w:h="259" w:wrap="auto" w:hAnchor="margin" w:x="7431" w:y="6145"/>
        <w:spacing w:line="211" w:lineRule="exact"/>
        <w:ind w:left="14"/>
        <w:rPr>
          <w:rFonts w:ascii="Arial" w:hAnsi="Arial" w:cs="Arial"/>
          <w:w w:val="84"/>
          <w:sz w:val="19"/>
          <w:szCs w:val="19"/>
          <w:lang w:bidi="he-IL"/>
        </w:rPr>
      </w:pP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Respondent </w:t>
      </w:r>
    </w:p>
    <w:p w:rsidR="001B1954" w:rsidRPr="006A5F0A" w:rsidRDefault="001B1954">
      <w:pPr>
        <w:pStyle w:val="Style"/>
        <w:framePr w:w="8438" w:h="220" w:wrap="auto" w:hAnchor="margin" w:x="332" w:y="8099"/>
        <w:spacing w:line="211" w:lineRule="exact"/>
        <w:ind w:left="3422"/>
        <w:rPr>
          <w:rFonts w:ascii="Arial" w:hAnsi="Arial" w:cs="Arial"/>
          <w:b/>
          <w:bCs/>
          <w:w w:val="85"/>
          <w:sz w:val="19"/>
          <w:szCs w:val="19"/>
          <w:u w:val="single"/>
          <w:lang w:bidi="he-IL"/>
        </w:rPr>
      </w:pPr>
      <w:r w:rsidRPr="006A5F0A">
        <w:rPr>
          <w:rFonts w:ascii="Arial" w:hAnsi="Arial" w:cs="Arial"/>
          <w:b/>
          <w:bCs/>
          <w:w w:val="85"/>
          <w:sz w:val="19"/>
          <w:szCs w:val="19"/>
          <w:u w:val="single"/>
          <w:lang w:bidi="he-IL"/>
        </w:rPr>
        <w:t xml:space="preserve">RECORD OF PROCEEDINGS </w:t>
      </w:r>
    </w:p>
    <w:p w:rsidR="001B1954" w:rsidRPr="006A5F0A" w:rsidRDefault="001B1954" w:rsidP="006B3CE6">
      <w:pPr>
        <w:pStyle w:val="Style"/>
        <w:framePr w:w="8438" w:h="1281" w:wrap="auto" w:hAnchor="margin" w:x="332" w:y="8535"/>
        <w:spacing w:line="350" w:lineRule="exact"/>
        <w:ind w:left="729" w:right="52"/>
        <w:rPr>
          <w:rFonts w:ascii="Arial" w:hAnsi="Arial" w:cs="Arial"/>
          <w:w w:val="84"/>
          <w:sz w:val="19"/>
          <w:szCs w:val="19"/>
          <w:lang w:bidi="he-IL"/>
        </w:rPr>
      </w:pPr>
      <w:proofErr w:type="gramStart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The complainant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Shri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Ranjit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KumarlSmt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>.</w:t>
      </w:r>
      <w:proofErr w:type="gram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Gita Sharma (Case No. </w:t>
      </w:r>
      <w:r w:rsidRPr="006A5F0A">
        <w:rPr>
          <w:rFonts w:ascii="Arial" w:hAnsi="Arial" w:cs="Arial"/>
          <w:i/>
          <w:iCs/>
          <w:w w:val="75"/>
          <w:sz w:val="20"/>
          <w:szCs w:val="20"/>
          <w:lang w:bidi="he-IL"/>
        </w:rPr>
        <w:t>4688</w:t>
      </w:r>
      <w:r w:rsidR="003D6D80" w:rsidRPr="006A5F0A">
        <w:rPr>
          <w:rFonts w:ascii="Arial" w:hAnsi="Arial" w:cs="Arial"/>
          <w:i/>
          <w:iCs/>
          <w:w w:val="75"/>
          <w:sz w:val="20"/>
          <w:szCs w:val="20"/>
          <w:lang w:bidi="he-IL"/>
        </w:rPr>
        <w:t>/</w:t>
      </w:r>
      <w:r w:rsidRPr="006A5F0A">
        <w:rPr>
          <w:rFonts w:ascii="Arial" w:hAnsi="Arial" w:cs="Arial"/>
          <w:i/>
          <w:iCs/>
          <w:w w:val="75"/>
          <w:sz w:val="20"/>
          <w:szCs w:val="20"/>
          <w:lang w:bidi="he-IL"/>
        </w:rPr>
        <w:t xml:space="preserve">1041/2015)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filed a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complaint dated 0406.2015 under the Persons with Disabilities (Equal Opportunities, Protection of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Rights and Full Participation) Act, 1995, hereinafter referred to as the 'Act', regarding permission of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scribe of science stream to write his Class-XII Examination in 2016. </w:t>
      </w:r>
    </w:p>
    <w:p w:rsidR="001B1954" w:rsidRPr="006A5F0A" w:rsidRDefault="001B1954">
      <w:pPr>
        <w:pStyle w:val="Style"/>
        <w:framePr w:w="8448" w:h="3048" w:wrap="auto" w:hAnchor="margin" w:x="332" w:y="10067"/>
        <w:spacing w:line="350" w:lineRule="exact"/>
        <w:ind w:left="744" w:right="9"/>
        <w:rPr>
          <w:rFonts w:ascii="Arial" w:hAnsi="Arial" w:cs="Arial"/>
          <w:w w:val="84"/>
          <w:sz w:val="19"/>
          <w:szCs w:val="19"/>
          <w:lang w:bidi="he-IL"/>
        </w:rPr>
      </w:pP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2. The complainant has submitted that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Shri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Pratyush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Kaushal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is currently studying in 12</w:t>
      </w:r>
      <w:r w:rsidRPr="006A5F0A">
        <w:rPr>
          <w:rFonts w:ascii="Arial" w:hAnsi="Arial" w:cs="Arial"/>
          <w:w w:val="84"/>
          <w:sz w:val="19"/>
          <w:szCs w:val="19"/>
          <w:vertAlign w:val="superscript"/>
          <w:lang w:bidi="he-IL"/>
        </w:rPr>
        <w:t>th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Class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(Science) in DPS, R.K.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Puram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, New Delhi. He is having a medical problem that has affected both his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eyes He cannot read and write himself due to his disability and he is dependent on other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>means/people. Throughout his academic career</w:t>
      </w:r>
      <w:r w:rsidR="00F2576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="00F2576A">
        <w:rPr>
          <w:rFonts w:ascii="Arial" w:hAnsi="Arial" w:cs="Arial"/>
          <w:w w:val="84"/>
          <w:sz w:val="19"/>
          <w:szCs w:val="19"/>
          <w:lang w:bidi="he-IL"/>
        </w:rPr>
        <w:t>P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>ratyush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has been a brilliant student and </w:t>
      </w:r>
      <w:proofErr w:type="gramStart"/>
      <w:r w:rsidRPr="006A5F0A">
        <w:rPr>
          <w:rFonts w:ascii="Arial" w:hAnsi="Arial" w:cs="Arial"/>
          <w:w w:val="88"/>
          <w:sz w:val="13"/>
          <w:szCs w:val="13"/>
          <w:lang w:bidi="he-IL"/>
        </w:rPr>
        <w:t xml:space="preserve">IS </w:t>
      </w:r>
      <w:r w:rsidR="003D6D80" w:rsidRPr="006A5F0A">
        <w:rPr>
          <w:rFonts w:ascii="Arial" w:hAnsi="Arial" w:cs="Arial"/>
          <w:w w:val="88"/>
          <w:sz w:val="13"/>
          <w:szCs w:val="13"/>
          <w:lang w:bidi="he-IL"/>
        </w:rPr>
        <w:t xml:space="preserve">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>a</w:t>
      </w:r>
      <w:proofErr w:type="gram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Scholar Badge holder since 2008. He would be appearing for his Class-XII exam in 2016. A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scribe/writer from non-science stream will not be able to explain the questions to the child and similarly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>he will not be able to understand and write answers given by the science stream student.</w:t>
      </w:r>
      <w:r w:rsidR="003D6D80"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gramStart"/>
      <w:r w:rsidRPr="006A5F0A">
        <w:rPr>
          <w:rFonts w:ascii="Arial" w:hAnsi="Arial" w:cs="Arial"/>
          <w:w w:val="84"/>
          <w:sz w:val="19"/>
          <w:szCs w:val="19"/>
          <w:lang w:bidi="he-IL"/>
        </w:rPr>
        <w:t>specially</w:t>
      </w:r>
      <w:proofErr w:type="gram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signs and symbols. The applicant has requested that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Shri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4"/>
          <w:sz w:val="19"/>
          <w:szCs w:val="19"/>
          <w:lang w:bidi="he-IL"/>
        </w:rPr>
        <w:t>Pratyush</w:t>
      </w:r>
      <w:proofErr w:type="spell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be allowed a scribe</w:t>
      </w:r>
      <w:r w:rsidR="003D6D80"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writer from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science stream so that he can write his Class-XII exam in 2016. </w:t>
      </w:r>
    </w:p>
    <w:p w:rsidR="001B1954" w:rsidRPr="006A5F0A" w:rsidRDefault="001B1954">
      <w:pPr>
        <w:pStyle w:val="Style"/>
        <w:framePr w:w="9000" w:h="873" w:wrap="auto" w:hAnchor="margin" w:x="1" w:y="15164"/>
        <w:spacing w:before="72" w:line="240" w:lineRule="exact"/>
        <w:rPr>
          <w:rFonts w:ascii="Arial" w:hAnsi="Arial" w:cs="Arial"/>
          <w:b/>
          <w:bCs/>
          <w:sz w:val="15"/>
          <w:szCs w:val="15"/>
          <w:lang w:bidi="he-IL"/>
        </w:rPr>
      </w:pPr>
      <w:r w:rsidRPr="006A5F0A">
        <w:rPr>
          <w:b/>
          <w:bCs/>
          <w:w w:val="119"/>
          <w:sz w:val="15"/>
          <w:szCs w:val="15"/>
          <w:lang w:bidi="he-IL"/>
        </w:rPr>
        <w:br/>
      </w:r>
      <w:proofErr w:type="spellStart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>Sarojini</w:t>
      </w:r>
      <w:proofErr w:type="spellEnd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House, 6, </w:t>
      </w:r>
      <w:proofErr w:type="spellStart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>Bhagwan</w:t>
      </w:r>
      <w:proofErr w:type="spellEnd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>Dass</w:t>
      </w:r>
      <w:proofErr w:type="spellEnd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Road, New Del.hi-</w:t>
      </w:r>
      <w:proofErr w:type="gramStart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>110001 ;</w:t>
      </w:r>
      <w:proofErr w:type="gramEnd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>TeL</w:t>
      </w:r>
      <w:proofErr w:type="spellEnd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: 23386054, 23386154 ; Telefax: 2:}386006 </w:t>
      </w:r>
      <w:r w:rsidRPr="006A5F0A">
        <w:rPr>
          <w:rFonts w:ascii="Arial" w:hAnsi="Arial" w:cs="Arial"/>
          <w:b/>
          <w:bCs/>
          <w:sz w:val="15"/>
          <w:szCs w:val="15"/>
          <w:lang w:bidi="he-IL"/>
        </w:rPr>
        <w:br/>
        <w:t xml:space="preserve">E-mail: </w:t>
      </w:r>
      <w:hyperlink r:id="rId8" w:history="1">
        <w:r w:rsidRPr="006A5F0A">
          <w:rPr>
            <w:rFonts w:ascii="Arial" w:hAnsi="Arial" w:cs="Arial"/>
            <w:b/>
            <w:bCs/>
            <w:sz w:val="15"/>
            <w:szCs w:val="15"/>
            <w:u w:val="single"/>
            <w:lang w:bidi="he-IL"/>
          </w:rPr>
          <w:t>ccpd@nic.in</w:t>
        </w:r>
      </w:hyperlink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; Website: </w:t>
      </w:r>
      <w:hyperlink r:id="rId9" w:history="1">
        <w:r w:rsidRPr="006A5F0A">
          <w:rPr>
            <w:rFonts w:ascii="Arial" w:hAnsi="Arial" w:cs="Arial"/>
            <w:b/>
            <w:bCs/>
            <w:sz w:val="15"/>
            <w:szCs w:val="15"/>
            <w:u w:val="single"/>
            <w:lang w:bidi="he-IL"/>
          </w:rPr>
          <w:t>www.ccdisabilities.nic-in</w:t>
        </w:r>
      </w:hyperlink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</w:t>
      </w:r>
    </w:p>
    <w:p w:rsidR="001B1954" w:rsidRPr="006A5F0A" w:rsidRDefault="001B1954">
      <w:pPr>
        <w:pStyle w:val="Style"/>
        <w:framePr w:w="9000" w:h="873" w:wrap="auto" w:hAnchor="margin" w:x="1" w:y="15164"/>
        <w:spacing w:line="177" w:lineRule="exact"/>
        <w:ind w:left="1526"/>
        <w:rPr>
          <w:w w:val="123"/>
          <w:sz w:val="12"/>
          <w:szCs w:val="12"/>
          <w:lang w:bidi="he-IL"/>
        </w:rPr>
      </w:pPr>
      <w:r w:rsidRPr="006A5F0A">
        <w:rPr>
          <w:w w:val="123"/>
          <w:sz w:val="12"/>
          <w:szCs w:val="12"/>
          <w:lang w:bidi="he-IL"/>
        </w:rPr>
        <w:t xml:space="preserve"> </w:t>
      </w:r>
    </w:p>
    <w:p w:rsidR="001B1954" w:rsidRPr="006A5F0A" w:rsidRDefault="001B1954">
      <w:pPr>
        <w:pStyle w:val="Style"/>
        <w:framePr w:w="7680" w:h="1857" w:wrap="auto" w:hAnchor="margin" w:x="1133" w:y="13326"/>
        <w:tabs>
          <w:tab w:val="left" w:pos="604"/>
        </w:tabs>
        <w:spacing w:line="216" w:lineRule="exact"/>
        <w:rPr>
          <w:rFonts w:ascii="Arial" w:hAnsi="Arial" w:cs="Arial"/>
          <w:w w:val="84"/>
          <w:sz w:val="19"/>
          <w:szCs w:val="19"/>
          <w:lang w:bidi="he-IL"/>
        </w:rPr>
      </w:pP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3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ab/>
        <w:t>As per the Pre-Examination Highlights-2015 dated 27</w:t>
      </w:r>
      <w:r w:rsidR="003D6D80"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.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>02</w:t>
      </w:r>
      <w:r w:rsidR="003D6D80"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.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2015 of CBSE, at Clause 4 - </w:t>
      </w:r>
    </w:p>
    <w:p w:rsidR="001B1954" w:rsidRPr="006A5F0A" w:rsidRDefault="001B1954">
      <w:pPr>
        <w:pStyle w:val="Style"/>
        <w:framePr w:w="7680" w:h="1857" w:wrap="auto" w:hAnchor="margin" w:x="1133" w:y="13326"/>
        <w:spacing w:line="350" w:lineRule="exact"/>
        <w:ind w:left="14" w:right="4"/>
        <w:rPr>
          <w:rFonts w:ascii="Arial" w:hAnsi="Arial" w:cs="Arial"/>
          <w:w w:val="84"/>
          <w:sz w:val="19"/>
          <w:szCs w:val="19"/>
          <w:lang w:bidi="he-IL"/>
        </w:rPr>
      </w:pPr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Exemptions given to Spastic, Visually Impaired candidates, Autistic, Dyslexic and candidates with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disabilities as defined in the Persons with Disabilities Act, 1995, provides that "A person to be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br/>
        <w:t xml:space="preserve">appointed as scribe should not have obtained his/her qualifications in the same subject(s) in which the </w:t>
      </w:r>
    </w:p>
    <w:p w:rsidR="001B1954" w:rsidRPr="006A5F0A" w:rsidRDefault="001B1954">
      <w:pPr>
        <w:pStyle w:val="Style"/>
        <w:framePr w:w="7680" w:h="1857" w:wrap="auto" w:hAnchor="margin" w:x="1133" w:y="13326"/>
        <w:tabs>
          <w:tab w:val="left" w:pos="4123"/>
          <w:tab w:val="left" w:pos="7065"/>
        </w:tabs>
        <w:spacing w:line="340" w:lineRule="exact"/>
        <w:rPr>
          <w:rFonts w:ascii="Arial" w:hAnsi="Arial" w:cs="Arial"/>
          <w:i/>
          <w:iCs/>
          <w:w w:val="81"/>
          <w:sz w:val="14"/>
          <w:szCs w:val="14"/>
          <w:lang w:bidi="he-IL"/>
        </w:rPr>
      </w:pPr>
      <w:proofErr w:type="gramStart"/>
      <w:r w:rsidRPr="006A5F0A">
        <w:rPr>
          <w:rFonts w:ascii="Arial" w:hAnsi="Arial" w:cs="Arial"/>
          <w:w w:val="84"/>
          <w:sz w:val="19"/>
          <w:szCs w:val="19"/>
          <w:lang w:bidi="he-IL"/>
        </w:rPr>
        <w:t>candidate</w:t>
      </w:r>
      <w:proofErr w:type="gramEnd"/>
      <w:r w:rsidRPr="006A5F0A">
        <w:rPr>
          <w:rFonts w:ascii="Arial" w:hAnsi="Arial" w:cs="Arial"/>
          <w:w w:val="84"/>
          <w:sz w:val="19"/>
          <w:szCs w:val="19"/>
          <w:lang w:bidi="he-IL"/>
        </w:rPr>
        <w:t xml:space="preserve"> shall be appearing for the examination." </w:t>
      </w:r>
      <w:r w:rsidRPr="006A5F0A">
        <w:rPr>
          <w:rFonts w:ascii="Arial" w:hAnsi="Arial" w:cs="Arial"/>
          <w:w w:val="84"/>
          <w:sz w:val="19"/>
          <w:szCs w:val="19"/>
          <w:lang w:bidi="he-IL"/>
        </w:rPr>
        <w:tab/>
      </w:r>
    </w:p>
    <w:p w:rsidR="001B1954" w:rsidRPr="006A5F0A" w:rsidRDefault="001B1954">
      <w:pPr>
        <w:pStyle w:val="Style"/>
        <w:framePr w:w="7680" w:h="1857" w:wrap="auto" w:hAnchor="margin" w:x="1133" w:y="13326"/>
        <w:spacing w:line="259" w:lineRule="exact"/>
        <w:ind w:left="4190"/>
        <w:rPr>
          <w:rFonts w:ascii="Arial" w:hAnsi="Arial" w:cs="Arial"/>
          <w:w w:val="156"/>
          <w:sz w:val="13"/>
          <w:szCs w:val="13"/>
          <w:u w:val="single"/>
          <w:lang w:bidi="he-IL"/>
        </w:rPr>
      </w:pPr>
    </w:p>
    <w:p w:rsidR="001B1954" w:rsidRPr="006A5F0A" w:rsidRDefault="001B1954">
      <w:pPr>
        <w:pStyle w:val="Style"/>
        <w:framePr w:w="249" w:h="341" w:hRule="exact" w:wrap="auto" w:hAnchor="margin" w:x="692" w:y="3639"/>
        <w:spacing w:line="341" w:lineRule="exact"/>
        <w:rPr>
          <w:rFonts w:ascii="Arial" w:hAnsi="Arial" w:cs="Arial"/>
          <w:w w:val="84"/>
          <w:position w:val="-4"/>
          <w:sz w:val="19"/>
          <w:szCs w:val="19"/>
          <w:lang w:bidi="he-IL"/>
        </w:rPr>
      </w:pPr>
    </w:p>
    <w:p w:rsidR="001B1954" w:rsidRPr="006A5F0A" w:rsidRDefault="001B1954">
      <w:pPr>
        <w:pStyle w:val="Style"/>
        <w:framePr w:w="249" w:h="341" w:hRule="exact" w:wrap="auto" w:hAnchor="margin" w:x="692" w:y="3639"/>
        <w:rPr>
          <w:rFonts w:ascii="Arial" w:hAnsi="Arial" w:cs="Arial"/>
          <w:sz w:val="13"/>
          <w:szCs w:val="13"/>
          <w:lang w:bidi="he-IL"/>
        </w:rPr>
        <w:sectPr w:rsidR="001B1954" w:rsidRPr="006A5F0A">
          <w:pgSz w:w="12241" w:h="20162"/>
          <w:pgMar w:top="806" w:right="1225" w:bottom="360" w:left="2016" w:header="720" w:footer="720" w:gutter="0"/>
          <w:cols w:space="720"/>
          <w:noEndnote/>
        </w:sectPr>
      </w:pPr>
    </w:p>
    <w:p w:rsidR="001B1954" w:rsidRPr="006A5F0A" w:rsidRDefault="003D518F">
      <w:pPr>
        <w:pStyle w:val="Style"/>
        <w:ind w:left="3830"/>
        <w:rPr>
          <w:rFonts w:ascii="Arial" w:hAnsi="Arial" w:cs="Arial"/>
          <w:sz w:val="13"/>
          <w:szCs w:val="13"/>
          <w:lang w:bidi="he-IL"/>
        </w:rPr>
      </w:pPr>
      <w:r>
        <w:rPr>
          <w:rFonts w:ascii="Arial" w:hAnsi="Arial" w:cs="Arial"/>
          <w:noProof/>
          <w:sz w:val="13"/>
          <w:szCs w:val="13"/>
        </w:rPr>
        <w:lastRenderedPageBreak/>
        <w:drawing>
          <wp:inline distT="0" distB="0" distL="0" distR="0">
            <wp:extent cx="438150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54" w:rsidRPr="006A5F0A" w:rsidRDefault="001B1954">
      <w:pPr>
        <w:pStyle w:val="Style"/>
        <w:spacing w:line="158" w:lineRule="exact"/>
        <w:ind w:left="3911" w:right="178"/>
        <w:rPr>
          <w:w w:val="86"/>
          <w:sz w:val="16"/>
          <w:szCs w:val="16"/>
          <w:lang w:bidi="he-IL"/>
        </w:rPr>
      </w:pPr>
      <w:r w:rsidRPr="006A5F0A">
        <w:rPr>
          <w:w w:val="86"/>
          <w:sz w:val="16"/>
          <w:szCs w:val="16"/>
          <w:lang w:bidi="he-IL"/>
        </w:rPr>
        <w:t>'</w:t>
      </w:r>
      <w:proofErr w:type="spellStart"/>
      <w:r w:rsidRPr="006A5F0A">
        <w:rPr>
          <w:w w:val="86"/>
          <w:sz w:val="16"/>
          <w:szCs w:val="16"/>
          <w:lang w:bidi="he-IL"/>
        </w:rPr>
        <w:t>ff</w:t>
      </w:r>
      <w:proofErr w:type="spellEnd"/>
      <w:r w:rsidRPr="006A5F0A">
        <w:rPr>
          <w:w w:val="86"/>
          <w:sz w:val="16"/>
          <w:szCs w:val="16"/>
          <w:lang w:bidi="he-IL"/>
        </w:rPr>
        <w:t xml:space="preserve">""""~ </w:t>
      </w:r>
    </w:p>
    <w:p w:rsidR="001B1954" w:rsidRPr="006A5F0A" w:rsidRDefault="001B1954" w:rsidP="00CA3FDB">
      <w:pPr>
        <w:pStyle w:val="Style"/>
        <w:spacing w:line="316" w:lineRule="exact"/>
        <w:ind w:right="178"/>
        <w:rPr>
          <w:w w:val="80"/>
          <w:sz w:val="32"/>
          <w:szCs w:val="32"/>
          <w:u w:val="single"/>
          <w:lang w:bidi="he-IL"/>
        </w:rPr>
      </w:pPr>
    </w:p>
    <w:p w:rsidR="001B1954" w:rsidRPr="006A5F0A" w:rsidRDefault="001B1954" w:rsidP="00CA3FDB">
      <w:pPr>
        <w:pStyle w:val="Style"/>
        <w:spacing w:before="38" w:line="249" w:lineRule="exact"/>
        <w:ind w:left="340" w:right="768"/>
        <w:jc w:val="center"/>
        <w:rPr>
          <w:rFonts w:ascii="Arial" w:hAnsi="Arial" w:cs="Arial"/>
          <w:b/>
          <w:bCs/>
          <w:sz w:val="17"/>
          <w:szCs w:val="17"/>
          <w:lang w:bidi="he-IL"/>
        </w:rPr>
      </w:pPr>
      <w:r w:rsidRPr="00F2576A">
        <w:rPr>
          <w:rFonts w:ascii="Arial" w:hAnsi="Arial" w:cs="Arial"/>
          <w:b/>
          <w:bCs/>
          <w:sz w:val="21"/>
          <w:szCs w:val="21"/>
          <w:u w:val="single"/>
          <w:lang w:bidi="he-IL"/>
        </w:rPr>
        <w:t>COURT OF CHIEF CO</w:t>
      </w:r>
      <w:r w:rsidR="00F2576A">
        <w:rPr>
          <w:rFonts w:ascii="Arial" w:hAnsi="Arial" w:cs="Arial"/>
          <w:b/>
          <w:bCs/>
          <w:sz w:val="21"/>
          <w:szCs w:val="21"/>
          <w:u w:val="single"/>
          <w:lang w:bidi="he-IL"/>
        </w:rPr>
        <w:t>MMISSIONER FOR PERSONS WITH</w:t>
      </w:r>
      <w:r w:rsidRPr="00F2576A">
        <w:rPr>
          <w:rFonts w:ascii="Arial" w:hAnsi="Arial" w:cs="Arial"/>
          <w:b/>
          <w:bCs/>
          <w:sz w:val="21"/>
          <w:szCs w:val="21"/>
          <w:u w:val="single"/>
          <w:lang w:bidi="he-IL"/>
        </w:rPr>
        <w:t>-DISABILITIES</w:t>
      </w:r>
      <w:r w:rsidRPr="006A5F0A">
        <w:rPr>
          <w:rFonts w:ascii="Arial" w:hAnsi="Arial" w:cs="Arial"/>
          <w:b/>
          <w:bCs/>
          <w:sz w:val="21"/>
          <w:szCs w:val="21"/>
          <w:lang w:bidi="he-IL"/>
        </w:rPr>
        <w:t xml:space="preserve"> </w:t>
      </w:r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Department of Empowerment of Persons with Disabilities </w:t>
      </w:r>
      <w:r w:rsidRPr="006A5F0A">
        <w:rPr>
          <w:rFonts w:ascii="Arial" w:hAnsi="Arial" w:cs="Arial"/>
          <w:b/>
          <w:bCs/>
          <w:sz w:val="15"/>
          <w:szCs w:val="15"/>
          <w:lang w:bidi="he-IL"/>
        </w:rPr>
        <w:br/>
      </w:r>
      <w:r w:rsidRPr="006A5F0A">
        <w:rPr>
          <w:b/>
          <w:bCs/>
          <w:w w:val="81"/>
          <w:sz w:val="19"/>
          <w:szCs w:val="19"/>
          <w:lang w:bidi="he-IL"/>
        </w:rPr>
        <w:t xml:space="preserve"> </w:t>
      </w:r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Ministry of Social Justice and Empowerment </w:t>
      </w:r>
      <w:r w:rsidRPr="006A5F0A">
        <w:rPr>
          <w:rFonts w:ascii="Arial" w:hAnsi="Arial" w:cs="Arial"/>
          <w:b/>
          <w:bCs/>
          <w:sz w:val="15"/>
          <w:szCs w:val="15"/>
          <w:lang w:bidi="he-IL"/>
        </w:rPr>
        <w:br/>
      </w:r>
      <w:r w:rsidR="00CA3FDB" w:rsidRPr="006A5F0A">
        <w:rPr>
          <w:w w:val="83"/>
          <w:sz w:val="18"/>
          <w:szCs w:val="18"/>
          <w:lang w:bidi="he-IL"/>
        </w:rPr>
        <w:t xml:space="preserve">Government </w:t>
      </w:r>
      <w:r w:rsidRPr="006A5F0A">
        <w:rPr>
          <w:sz w:val="19"/>
          <w:szCs w:val="19"/>
          <w:lang w:bidi="he-IL"/>
        </w:rPr>
        <w:t xml:space="preserve"> </w:t>
      </w:r>
      <w:r w:rsidRPr="006A5F0A">
        <w:rPr>
          <w:rFonts w:ascii="Arial" w:hAnsi="Arial" w:cs="Arial"/>
          <w:b/>
          <w:bCs/>
          <w:sz w:val="17"/>
          <w:szCs w:val="17"/>
          <w:lang w:bidi="he-IL"/>
        </w:rPr>
        <w:t>of India</w:t>
      </w:r>
    </w:p>
    <w:p w:rsidR="001B1954" w:rsidRPr="006A5F0A" w:rsidRDefault="001B1954">
      <w:pPr>
        <w:pStyle w:val="Style"/>
        <w:tabs>
          <w:tab w:val="left" w:pos="955"/>
          <w:tab w:val="left" w:pos="1574"/>
        </w:tabs>
        <w:spacing w:line="417" w:lineRule="exact"/>
        <w:ind w:right="178"/>
        <w:rPr>
          <w:rFonts w:ascii="Arial" w:hAnsi="Arial" w:cs="Arial"/>
          <w:w w:val="86"/>
          <w:sz w:val="19"/>
          <w:szCs w:val="19"/>
          <w:lang w:bidi="he-IL"/>
        </w:rPr>
      </w:pPr>
      <w:r w:rsidRPr="006A5F0A">
        <w:rPr>
          <w:rFonts w:ascii="Arial" w:hAnsi="Arial" w:cs="Arial"/>
          <w:sz w:val="19"/>
          <w:szCs w:val="19"/>
          <w:lang w:bidi="he-IL"/>
        </w:rPr>
        <w:tab/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4.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ab/>
        <w:t xml:space="preserve">The matter was taken up with respondent vide this Court's letter dated 17.07.2015 followed </w:t>
      </w:r>
    </w:p>
    <w:p w:rsidR="001B1954" w:rsidRPr="006A5F0A" w:rsidRDefault="001B1954">
      <w:pPr>
        <w:pStyle w:val="Style"/>
        <w:spacing w:line="360" w:lineRule="exact"/>
        <w:ind w:left="973" w:right="178"/>
        <w:rPr>
          <w:rFonts w:ascii="Arial" w:hAnsi="Arial" w:cs="Arial"/>
          <w:w w:val="86"/>
          <w:sz w:val="19"/>
          <w:szCs w:val="19"/>
          <w:lang w:bidi="he-IL"/>
        </w:rPr>
      </w:pPr>
      <w:proofErr w:type="gramStart"/>
      <w:r w:rsidRPr="006A5F0A">
        <w:rPr>
          <w:rFonts w:ascii="Arial" w:hAnsi="Arial" w:cs="Arial"/>
          <w:w w:val="86"/>
          <w:sz w:val="19"/>
          <w:szCs w:val="19"/>
          <w:lang w:bidi="he-IL"/>
        </w:rPr>
        <w:t>by</w:t>
      </w:r>
      <w:proofErr w:type="gram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reminders dated 28.08.2015 and 13.11.2015. </w:t>
      </w:r>
    </w:p>
    <w:p w:rsidR="001B1954" w:rsidRPr="006A5F0A" w:rsidRDefault="001B1954">
      <w:pPr>
        <w:pStyle w:val="Style"/>
        <w:spacing w:before="187" w:line="350" w:lineRule="exact"/>
        <w:ind w:left="988" w:right="322"/>
        <w:rPr>
          <w:rFonts w:ascii="Arial" w:hAnsi="Arial" w:cs="Arial"/>
          <w:w w:val="86"/>
          <w:sz w:val="19"/>
          <w:szCs w:val="19"/>
          <w:lang w:bidi="he-IL"/>
        </w:rPr>
      </w:pP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5. ·In the meantime, Smt.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Poonam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Arya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, complainant the mother of Miss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Surbhi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Arya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, a child with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100% visually impaired since birth, also filed her complaint dated 16.11.2015 (Case No.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</w:r>
      <w:r w:rsidRPr="006A5F0A">
        <w:rPr>
          <w:rFonts w:ascii="Arial" w:hAnsi="Arial" w:cs="Arial"/>
          <w:i/>
          <w:iCs/>
          <w:w w:val="77"/>
          <w:sz w:val="19"/>
          <w:szCs w:val="19"/>
          <w:lang w:bidi="he-IL"/>
        </w:rPr>
        <w:t xml:space="preserve">5458/1041/2015)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before the Chief Commissioner for Persons with disabilities under the Persons with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Disabilities (Equal Opportunities, Protection of Rights and Full Participation) Act, 1995, hereinafter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referred to as the 'Act', regarding conflict in guidelines for appointing scribe as per CBSE notification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vs. the guidelines issued by Ministry of Social Justice </w:t>
      </w:r>
      <w:r w:rsidRPr="006A5F0A">
        <w:rPr>
          <w:rFonts w:ascii="Arial" w:hAnsi="Arial" w:cs="Arial"/>
          <w:w w:val="77"/>
          <w:sz w:val="19"/>
          <w:szCs w:val="19"/>
          <w:lang w:bidi="he-IL"/>
        </w:rPr>
        <w:t xml:space="preserve">&amp;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Empowerment, Department of Disability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>Affairs vide Office M</w:t>
      </w:r>
      <w:r w:rsidR="004D3285" w:rsidRPr="006A5F0A">
        <w:rPr>
          <w:rFonts w:ascii="Arial" w:hAnsi="Arial" w:cs="Arial"/>
          <w:w w:val="86"/>
          <w:sz w:val="19"/>
          <w:szCs w:val="19"/>
          <w:lang w:bidi="he-IL"/>
        </w:rPr>
        <w:t>emorandum No. 16-110/2003-DDIII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dated 26.02.2013. </w:t>
      </w:r>
    </w:p>
    <w:p w:rsidR="001B1954" w:rsidRPr="006A5F0A" w:rsidRDefault="001B1954">
      <w:pPr>
        <w:pStyle w:val="Style"/>
        <w:spacing w:before="91" w:line="350" w:lineRule="exact"/>
        <w:ind w:left="1026" w:right="283"/>
        <w:rPr>
          <w:rFonts w:ascii="Arial" w:hAnsi="Arial" w:cs="Arial"/>
          <w:w w:val="86"/>
          <w:sz w:val="19"/>
          <w:szCs w:val="19"/>
          <w:lang w:bidi="he-IL"/>
        </w:rPr>
      </w:pP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6. She has submitted that her daughter Ms.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Surbhi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Arya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is studying in Class-VII at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Springdales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School,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Dhaula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Kuan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which comes under CBSE. The school follows the guidelines laid down by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CBSE. As per CBSE guidelines dated 11.03.2015, "a person to be appointed as scribe should not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have obtained his/her qualifications in the same subject(s) in which the candidate shall be appearing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for the examination" which is contradictory to the guidelines issued by Ministry of Social Justice </w:t>
      </w:r>
      <w:r w:rsidRPr="006A5F0A">
        <w:rPr>
          <w:w w:val="59"/>
          <w:sz w:val="20"/>
          <w:szCs w:val="20"/>
          <w:lang w:bidi="he-IL"/>
        </w:rPr>
        <w:t xml:space="preserve">&amp; </w:t>
      </w:r>
      <w:r w:rsidRPr="006A5F0A">
        <w:rPr>
          <w:w w:val="59"/>
          <w:sz w:val="20"/>
          <w:szCs w:val="20"/>
          <w:lang w:bidi="he-IL"/>
        </w:rPr>
        <w:br/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Empowerment. The complainant has requested that CSSE be directed to frame their policy within the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umbrella of the guidelines issued by Ministry of Social Justice </w:t>
      </w:r>
      <w:r w:rsidRPr="006A5F0A">
        <w:rPr>
          <w:rFonts w:ascii="Arial" w:hAnsi="Arial" w:cs="Arial"/>
          <w:w w:val="77"/>
          <w:sz w:val="19"/>
          <w:szCs w:val="19"/>
          <w:lang w:bidi="he-IL"/>
        </w:rPr>
        <w:t xml:space="preserve">&amp;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Empowerment. </w:t>
      </w:r>
    </w:p>
    <w:p w:rsidR="001B1954" w:rsidRPr="006A5F0A" w:rsidRDefault="001B1954">
      <w:pPr>
        <w:pStyle w:val="Style"/>
        <w:spacing w:before="216" w:line="355" w:lineRule="exact"/>
        <w:ind w:left="1070" w:right="269"/>
        <w:rPr>
          <w:rFonts w:ascii="Arial" w:hAnsi="Arial" w:cs="Arial"/>
          <w:w w:val="86"/>
          <w:sz w:val="19"/>
          <w:szCs w:val="19"/>
          <w:lang w:bidi="he-IL"/>
        </w:rPr>
      </w:pP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7 As no reply was received from the respondent in case No. </w:t>
      </w:r>
      <w:r w:rsidRPr="006A5F0A">
        <w:rPr>
          <w:rFonts w:ascii="Arial" w:hAnsi="Arial" w:cs="Arial"/>
          <w:i/>
          <w:iCs/>
          <w:w w:val="77"/>
          <w:sz w:val="19"/>
          <w:szCs w:val="19"/>
          <w:lang w:bidi="he-IL"/>
        </w:rPr>
        <w:t xml:space="preserve">4688/1041/2015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and upon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>considering complaints of both the complainants and e-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rnail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dated 19.11.2015 of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Shri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Ranjit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Kumar.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</w:r>
      <w:proofErr w:type="gramStart"/>
      <w:r w:rsidRPr="006A5F0A">
        <w:rPr>
          <w:rFonts w:ascii="Arial" w:hAnsi="Arial" w:cs="Arial"/>
          <w:w w:val="86"/>
          <w:sz w:val="19"/>
          <w:szCs w:val="19"/>
          <w:lang w:bidi="he-IL"/>
        </w:rPr>
        <w:t>complainant</w:t>
      </w:r>
      <w:proofErr w:type="gram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(Case No.</w:t>
      </w:r>
      <w:r w:rsidR="006A5F0A" w:rsidRPr="006A5F0A">
        <w:rPr>
          <w:rFonts w:ascii="Arial" w:hAnsi="Arial" w:cs="Arial"/>
          <w:w w:val="86"/>
          <w:sz w:val="19"/>
          <w:szCs w:val="19"/>
          <w:lang w:bidi="he-IL"/>
        </w:rPr>
        <w:t>4688/1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041 /2015), the cases were fixed for hearing for 23.12.2015. </w:t>
      </w:r>
    </w:p>
    <w:p w:rsidR="001B1954" w:rsidRPr="006A5F0A" w:rsidRDefault="001B1954">
      <w:pPr>
        <w:pStyle w:val="Style"/>
        <w:spacing w:before="273" w:line="220" w:lineRule="exact"/>
        <w:ind w:left="1089" w:right="178"/>
        <w:rPr>
          <w:rFonts w:ascii="Arial" w:hAnsi="Arial" w:cs="Arial"/>
          <w:b/>
          <w:bCs/>
          <w:i/>
          <w:iCs/>
          <w:w w:val="76"/>
          <w:sz w:val="20"/>
          <w:szCs w:val="20"/>
          <w:u w:val="single"/>
          <w:lang w:bidi="he-IL"/>
        </w:rPr>
      </w:pPr>
      <w:r w:rsidRPr="006A5F0A">
        <w:rPr>
          <w:rFonts w:ascii="Arial" w:hAnsi="Arial" w:cs="Arial"/>
          <w:b/>
          <w:bCs/>
          <w:w w:val="82"/>
          <w:sz w:val="19"/>
          <w:szCs w:val="19"/>
          <w:u w:val="single"/>
          <w:lang w:bidi="he-IL"/>
        </w:rPr>
        <w:t xml:space="preserve">Case No. </w:t>
      </w:r>
      <w:r w:rsidRPr="006A5F0A">
        <w:rPr>
          <w:rFonts w:ascii="Arial" w:hAnsi="Arial" w:cs="Arial"/>
          <w:b/>
          <w:bCs/>
          <w:i/>
          <w:iCs/>
          <w:w w:val="76"/>
          <w:sz w:val="20"/>
          <w:szCs w:val="20"/>
          <w:u w:val="single"/>
          <w:lang w:bidi="he-IL"/>
        </w:rPr>
        <w:t xml:space="preserve">4688/1041/2015: </w:t>
      </w:r>
    </w:p>
    <w:p w:rsidR="001B1954" w:rsidRPr="006A5F0A" w:rsidRDefault="006A5F0A" w:rsidP="006A5F0A">
      <w:pPr>
        <w:pStyle w:val="Style"/>
        <w:spacing w:before="163" w:line="345" w:lineRule="exact"/>
        <w:ind w:left="1900" w:right="173" w:hanging="1900"/>
        <w:jc w:val="both"/>
        <w:rPr>
          <w:rFonts w:ascii="Arial" w:hAnsi="Arial" w:cs="Arial"/>
          <w:w w:val="86"/>
          <w:sz w:val="19"/>
          <w:szCs w:val="19"/>
          <w:lang w:bidi="he-IL"/>
        </w:rPr>
      </w:pP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8         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During the hearing on 23.12.2015, </w:t>
      </w:r>
      <w:proofErr w:type="spellStart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Shri</w:t>
      </w:r>
      <w:proofErr w:type="spellEnd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Ranjit</w:t>
      </w:r>
      <w:proofErr w:type="spellEnd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Kumar/Sm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>t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. </w:t>
      </w:r>
      <w:proofErr w:type="spellStart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Geeta</w:t>
      </w:r>
      <w:proofErr w:type="spellEnd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Sh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arma, complainant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(Case </w:t>
      </w:r>
      <w:r w:rsidR="001B1954" w:rsidRPr="006A5F0A">
        <w:rPr>
          <w:rFonts w:ascii="Arial" w:hAnsi="Arial" w:cs="Arial"/>
          <w:i/>
          <w:iCs/>
          <w:w w:val="77"/>
          <w:sz w:val="19"/>
          <w:szCs w:val="19"/>
          <w:lang w:bidi="he-IL"/>
        </w:rPr>
        <w:t>No.4688/1 041/2015)</w:t>
      </w:r>
      <w:r w:rsidRPr="006A5F0A">
        <w:rPr>
          <w:rFonts w:ascii="Arial" w:hAnsi="Arial" w:cs="Arial"/>
          <w:i/>
          <w:iCs/>
          <w:w w:val="77"/>
          <w:sz w:val="19"/>
          <w:szCs w:val="19"/>
          <w:lang w:bidi="he-IL"/>
        </w:rPr>
        <w:t xml:space="preserve">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submitted that their son </w:t>
      </w:r>
      <w:proofErr w:type="spellStart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Shri</w:t>
      </w:r>
      <w:proofErr w:type="spellEnd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Pratyush</w:t>
      </w:r>
      <w:proofErr w:type="spellEnd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Kaushal</w:t>
      </w:r>
      <w:proofErr w:type="spellEnd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, with visual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impairment is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currently studying in 12</w:t>
      </w:r>
      <w:r w:rsidR="001B1954" w:rsidRPr="006A5F0A">
        <w:rPr>
          <w:rFonts w:ascii="Arial" w:hAnsi="Arial" w:cs="Arial"/>
          <w:w w:val="86"/>
          <w:sz w:val="19"/>
          <w:szCs w:val="19"/>
          <w:vertAlign w:val="superscript"/>
          <w:lang w:bidi="he-IL"/>
        </w:rPr>
        <w:t>th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Class (Science) in D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PS, R.K. </w:t>
      </w:r>
      <w:proofErr w:type="spellStart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Puram</w:t>
      </w:r>
      <w:proofErr w:type="spellEnd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, </w:t>
      </w:r>
      <w:proofErr w:type="gramStart"/>
      <w:r w:rsidRPr="006A5F0A">
        <w:rPr>
          <w:rFonts w:ascii="Arial" w:hAnsi="Arial" w:cs="Arial"/>
          <w:w w:val="86"/>
          <w:sz w:val="19"/>
          <w:szCs w:val="19"/>
          <w:lang w:bidi="he-IL"/>
        </w:rPr>
        <w:t>N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ew</w:t>
      </w:r>
      <w:proofErr w:type="gramEnd"/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Delhi. He </w:t>
      </w:r>
      <w:r w:rsidRPr="006A5F0A">
        <w:rPr>
          <w:rFonts w:ascii="Arial" w:hAnsi="Arial" w:cs="Arial"/>
          <w:w w:val="84"/>
          <w:sz w:val="20"/>
          <w:szCs w:val="20"/>
          <w:lang w:bidi="he-IL"/>
        </w:rPr>
        <w:t xml:space="preserve">is having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a medical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problem that has affected both his eyes. He cannot read and write himself due to his disability and he is dependent on other means/people. Their contention is that as per CBSE's Press Note dated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br/>
        <w:t>27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>.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02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>.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2015 titled as "Pre-Examination Highlights - 2015", they understand according to poin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t No.4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under the heading "Exemptions given to Spastic, Visually Impaired candidates under Persons with Disabilities Act, 1995" that the scribe/writer has to be from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>non-science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stream. However,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they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strongly feel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>that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a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>non-science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background student of 11 </w:t>
      </w:r>
      <w:r w:rsidR="001B1954" w:rsidRPr="006A5F0A">
        <w:rPr>
          <w:w w:val="69"/>
          <w:sz w:val="14"/>
          <w:szCs w:val="14"/>
          <w:lang w:bidi="he-IL"/>
        </w:rPr>
        <w:t xml:space="preserve">In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class will no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t be able to write paper for a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science stream person The non-science stream student will not be ab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le to explain the questions to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the child and similarly he will not be able to understand and write answers given by the science stream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>student, specially signs and symbols.</w:t>
      </w:r>
    </w:p>
    <w:p w:rsidR="001B1954" w:rsidRPr="006A5F0A" w:rsidRDefault="001B1954">
      <w:pPr>
        <w:pStyle w:val="Style"/>
        <w:spacing w:line="336" w:lineRule="exact"/>
        <w:ind w:left="4281" w:right="168"/>
        <w:rPr>
          <w:w w:val="117"/>
          <w:sz w:val="12"/>
          <w:szCs w:val="12"/>
          <w:lang w:bidi="he-IL"/>
        </w:rPr>
      </w:pPr>
      <w:r w:rsidRPr="006A5F0A">
        <w:rPr>
          <w:w w:val="117"/>
          <w:sz w:val="12"/>
          <w:szCs w:val="12"/>
          <w:lang w:bidi="he-IL"/>
        </w:rPr>
        <w:t xml:space="preserve">'\. </w:t>
      </w:r>
    </w:p>
    <w:p w:rsidR="001B1954" w:rsidRPr="006A5F0A" w:rsidRDefault="001B1954">
      <w:pPr>
        <w:pStyle w:val="Style"/>
        <w:spacing w:before="335" w:line="201" w:lineRule="exact"/>
        <w:rPr>
          <w:rFonts w:ascii="Arial" w:hAnsi="Arial" w:cs="Arial"/>
          <w:b/>
          <w:bCs/>
          <w:sz w:val="15"/>
          <w:szCs w:val="15"/>
          <w:lang w:bidi="he-IL"/>
        </w:rPr>
      </w:pPr>
      <w:r w:rsidRPr="006A5F0A">
        <w:rPr>
          <w:rFonts w:ascii="Arial" w:hAnsi="Arial" w:cs="Arial"/>
          <w:w w:val="116"/>
          <w:sz w:val="20"/>
          <w:szCs w:val="20"/>
          <w:lang w:bidi="he-IL"/>
        </w:rPr>
        <w:t>~</w:t>
      </w:r>
      <w:r w:rsidRPr="006A5F0A">
        <w:rPr>
          <w:b/>
          <w:bCs/>
          <w:w w:val="123"/>
          <w:sz w:val="15"/>
          <w:szCs w:val="15"/>
          <w:lang w:bidi="he-IL"/>
        </w:rPr>
        <w:t xml:space="preserve"> </w:t>
      </w:r>
      <w:r w:rsidRPr="006A5F0A">
        <w:rPr>
          <w:b/>
          <w:bCs/>
          <w:w w:val="123"/>
          <w:sz w:val="15"/>
          <w:szCs w:val="15"/>
          <w:lang w:bidi="he-IL"/>
        </w:rPr>
        <w:br/>
      </w:r>
      <w:proofErr w:type="spellStart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>Sarojini</w:t>
      </w:r>
      <w:proofErr w:type="spellEnd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House, 6, </w:t>
      </w:r>
      <w:proofErr w:type="spellStart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>Bhagwan</w:t>
      </w:r>
      <w:proofErr w:type="spellEnd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>Dass</w:t>
      </w:r>
      <w:proofErr w:type="spellEnd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Road, New Delhi-</w:t>
      </w:r>
      <w:proofErr w:type="gramStart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>110001 ;</w:t>
      </w:r>
      <w:proofErr w:type="gramEnd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Tel.: 23386054, 23386154 ; Telefax: 23386006 </w:t>
      </w:r>
      <w:r w:rsidRPr="006A5F0A">
        <w:rPr>
          <w:rFonts w:ascii="Arial" w:hAnsi="Arial" w:cs="Arial"/>
          <w:b/>
          <w:bCs/>
          <w:sz w:val="15"/>
          <w:szCs w:val="15"/>
          <w:lang w:bidi="he-IL"/>
        </w:rPr>
        <w:br/>
        <w:t xml:space="preserve">E-mail: </w:t>
      </w:r>
      <w:hyperlink r:id="rId11" w:history="1">
        <w:r w:rsidRPr="006A5F0A">
          <w:rPr>
            <w:rFonts w:ascii="Arial" w:hAnsi="Arial" w:cs="Arial"/>
            <w:b/>
            <w:bCs/>
            <w:sz w:val="15"/>
            <w:szCs w:val="15"/>
            <w:u w:val="single"/>
            <w:lang w:bidi="he-IL"/>
          </w:rPr>
          <w:t>ccpd@nic.in</w:t>
        </w:r>
      </w:hyperlink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; W</w:t>
      </w:r>
      <w:r w:rsidRPr="006A5F0A">
        <w:rPr>
          <w:rFonts w:ascii="Arial" w:hAnsi="Arial" w:cs="Arial"/>
          <w:b/>
          <w:bCs/>
          <w:sz w:val="15"/>
          <w:szCs w:val="15"/>
          <w:u w:val="single"/>
          <w:lang w:bidi="he-IL"/>
        </w:rPr>
        <w:t xml:space="preserve">ebsite: </w:t>
      </w:r>
      <w:hyperlink r:id="rId12" w:history="1">
        <w:r w:rsidRPr="006A5F0A">
          <w:rPr>
            <w:rFonts w:ascii="Arial" w:hAnsi="Arial" w:cs="Arial"/>
            <w:b/>
            <w:bCs/>
            <w:sz w:val="15"/>
            <w:szCs w:val="15"/>
            <w:u w:val="single"/>
            <w:lang w:bidi="he-IL"/>
          </w:rPr>
          <w:t>www.ccdisabilities.nip.in</w:t>
        </w:r>
      </w:hyperlink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 </w:t>
      </w:r>
    </w:p>
    <w:p w:rsidR="001B1954" w:rsidRPr="006A5F0A" w:rsidRDefault="001B1954">
      <w:pPr>
        <w:pStyle w:val="Style"/>
        <w:spacing w:line="187" w:lineRule="exact"/>
        <w:ind w:left="1521"/>
        <w:rPr>
          <w:w w:val="119"/>
          <w:sz w:val="16"/>
          <w:szCs w:val="16"/>
          <w:lang w:bidi="he-IL"/>
        </w:rPr>
      </w:pPr>
      <w:r w:rsidRPr="006A5F0A">
        <w:rPr>
          <w:rFonts w:ascii="Arial" w:hAnsi="Arial" w:cs="Arial"/>
          <w:b/>
          <w:bCs/>
          <w:sz w:val="21"/>
          <w:szCs w:val="21"/>
          <w:lang w:bidi="he-IL"/>
        </w:rPr>
        <w:t>(</w:t>
      </w:r>
      <w:r w:rsidRPr="006A5F0A">
        <w:rPr>
          <w:w w:val="119"/>
          <w:sz w:val="16"/>
          <w:szCs w:val="16"/>
          <w:lang w:bidi="he-IL"/>
        </w:rPr>
        <w:t xml:space="preserve"> </w:t>
      </w:r>
    </w:p>
    <w:p w:rsidR="001B1954" w:rsidRPr="006A5F0A" w:rsidRDefault="001B1954">
      <w:pPr>
        <w:pStyle w:val="Style"/>
        <w:spacing w:line="216" w:lineRule="exact"/>
        <w:ind w:left="1756"/>
        <w:rPr>
          <w:rFonts w:ascii="Arial" w:hAnsi="Arial" w:cs="Arial"/>
          <w:b/>
          <w:bCs/>
          <w:sz w:val="15"/>
          <w:szCs w:val="15"/>
          <w:lang w:bidi="he-IL"/>
        </w:rPr>
      </w:pPr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(Please quote the above </w:t>
      </w:r>
      <w:proofErr w:type="spellStart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>filn</w:t>
      </w:r>
      <w:proofErr w:type="spellEnd"/>
      <w:r w:rsidRPr="006A5F0A">
        <w:rPr>
          <w:rFonts w:ascii="Arial" w:hAnsi="Arial" w:cs="Arial"/>
          <w:b/>
          <w:bCs/>
          <w:sz w:val="15"/>
          <w:szCs w:val="15"/>
          <w:lang w:bidi="he-IL"/>
        </w:rPr>
        <w:t xml:space="preserve">/case number in future correspondence) </w:t>
      </w:r>
    </w:p>
    <w:p w:rsidR="001B1954" w:rsidRPr="006A5F0A" w:rsidRDefault="001B1954">
      <w:pPr>
        <w:pStyle w:val="Style"/>
        <w:rPr>
          <w:rFonts w:ascii="Arial" w:hAnsi="Arial" w:cs="Arial"/>
          <w:sz w:val="15"/>
          <w:szCs w:val="15"/>
          <w:lang w:bidi="he-IL"/>
        </w:rPr>
        <w:sectPr w:rsidR="001B1954" w:rsidRPr="006A5F0A">
          <w:pgSz w:w="12241" w:h="20162"/>
          <w:pgMar w:top="652" w:right="1667" w:bottom="360" w:left="1584" w:header="720" w:footer="720" w:gutter="0"/>
          <w:cols w:space="720"/>
          <w:noEndnote/>
        </w:sectPr>
      </w:pPr>
    </w:p>
    <w:p w:rsidR="001B1954" w:rsidRPr="006A5F0A" w:rsidRDefault="003D518F">
      <w:pPr>
        <w:pStyle w:val="Style"/>
        <w:ind w:left="3778"/>
        <w:rPr>
          <w:rFonts w:ascii="Arial" w:hAnsi="Arial" w:cs="Arial"/>
          <w:sz w:val="15"/>
          <w:szCs w:val="15"/>
          <w:lang w:bidi="he-IL"/>
        </w:rPr>
      </w:pPr>
      <w:r>
        <w:rPr>
          <w:rFonts w:ascii="Arial" w:hAnsi="Arial" w:cs="Arial"/>
          <w:noProof/>
          <w:sz w:val="15"/>
          <w:szCs w:val="15"/>
        </w:rPr>
        <w:lastRenderedPageBreak/>
        <w:drawing>
          <wp:inline distT="0" distB="0" distL="0" distR="0">
            <wp:extent cx="438150" cy="657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54" w:rsidRPr="006A5F0A" w:rsidRDefault="001B1954">
      <w:pPr>
        <w:pStyle w:val="Style"/>
        <w:spacing w:line="168" w:lineRule="exact"/>
        <w:ind w:left="3844" w:right="432"/>
        <w:rPr>
          <w:rFonts w:ascii="Arial" w:hAnsi="Arial" w:cs="Arial"/>
          <w:sz w:val="13"/>
          <w:szCs w:val="13"/>
          <w:lang w:bidi="he-IL"/>
        </w:rPr>
      </w:pPr>
      <w:r w:rsidRPr="006A5F0A">
        <w:rPr>
          <w:rFonts w:ascii="Arial" w:hAnsi="Arial" w:cs="Arial"/>
          <w:sz w:val="13"/>
          <w:szCs w:val="13"/>
          <w:lang w:bidi="he-IL"/>
        </w:rPr>
        <w:t xml:space="preserve">"""'" </w:t>
      </w:r>
      <w:proofErr w:type="spellStart"/>
      <w:r w:rsidRPr="006A5F0A">
        <w:rPr>
          <w:rFonts w:ascii="Arial" w:hAnsi="Arial" w:cs="Arial"/>
          <w:sz w:val="13"/>
          <w:szCs w:val="13"/>
          <w:lang w:bidi="he-IL"/>
        </w:rPr>
        <w:t>wn</w:t>
      </w:r>
      <w:proofErr w:type="spellEnd"/>
      <w:r w:rsidRPr="006A5F0A">
        <w:rPr>
          <w:rFonts w:ascii="Arial" w:hAnsi="Arial" w:cs="Arial"/>
          <w:sz w:val="13"/>
          <w:szCs w:val="13"/>
          <w:lang w:bidi="he-IL"/>
        </w:rPr>
        <w:t xml:space="preserve">\ </w:t>
      </w:r>
    </w:p>
    <w:p w:rsidR="001B1954" w:rsidRPr="006A5F0A" w:rsidRDefault="001B1954" w:rsidP="00CA3FDB">
      <w:pPr>
        <w:pStyle w:val="Style"/>
        <w:spacing w:before="48" w:line="244" w:lineRule="exact"/>
        <w:ind w:left="278" w:right="1080"/>
        <w:jc w:val="center"/>
        <w:rPr>
          <w:rFonts w:ascii="Arial" w:hAnsi="Arial" w:cs="Arial"/>
          <w:w w:val="111"/>
          <w:sz w:val="15"/>
          <w:szCs w:val="15"/>
          <w:lang w:bidi="he-IL"/>
        </w:rPr>
      </w:pPr>
      <w:r w:rsidRPr="00F2576A">
        <w:rPr>
          <w:rFonts w:ascii="Arial" w:hAnsi="Arial" w:cs="Arial"/>
          <w:b/>
          <w:bCs/>
          <w:sz w:val="21"/>
          <w:szCs w:val="21"/>
          <w:u w:val="single"/>
          <w:lang w:bidi="he-IL"/>
        </w:rPr>
        <w:t xml:space="preserve">COURT OF CHIEF COMMISSIONER FOR PERSONS WITH DISABILITIES </w:t>
      </w:r>
      <w:r w:rsidRPr="00F2576A">
        <w:rPr>
          <w:rFonts w:ascii="Arial" w:hAnsi="Arial" w:cs="Arial"/>
          <w:b/>
          <w:bCs/>
          <w:sz w:val="21"/>
          <w:szCs w:val="21"/>
          <w:u w:val="single"/>
          <w:lang w:bidi="he-IL"/>
        </w:rPr>
        <w:br/>
      </w:r>
      <w:r w:rsidRPr="006A5F0A">
        <w:rPr>
          <w:rFonts w:ascii="Arial" w:hAnsi="Arial" w:cs="Arial"/>
          <w:w w:val="111"/>
          <w:sz w:val="15"/>
          <w:szCs w:val="15"/>
          <w:lang w:bidi="he-IL"/>
        </w:rPr>
        <w:t xml:space="preserve">Department of Empowerment of Persons with Disabilities </w:t>
      </w:r>
      <w:r w:rsidRPr="006A5F0A">
        <w:rPr>
          <w:rFonts w:ascii="Arial" w:hAnsi="Arial" w:cs="Arial"/>
          <w:w w:val="111"/>
          <w:sz w:val="15"/>
          <w:szCs w:val="15"/>
          <w:lang w:bidi="he-IL"/>
        </w:rPr>
        <w:br/>
      </w:r>
      <w:r w:rsidRPr="006A5F0A">
        <w:rPr>
          <w:w w:val="89"/>
          <w:sz w:val="17"/>
          <w:szCs w:val="17"/>
          <w:lang w:bidi="he-IL"/>
        </w:rPr>
        <w:t xml:space="preserve"> </w:t>
      </w:r>
      <w:r w:rsidRPr="006A5F0A">
        <w:rPr>
          <w:rFonts w:ascii="Arial" w:hAnsi="Arial" w:cs="Arial"/>
          <w:w w:val="111"/>
          <w:sz w:val="15"/>
          <w:szCs w:val="15"/>
          <w:lang w:bidi="he-IL"/>
        </w:rPr>
        <w:t xml:space="preserve">Ministry of Social Justice and Empowerment </w:t>
      </w:r>
      <w:r w:rsidRPr="006A5F0A">
        <w:rPr>
          <w:rFonts w:ascii="Arial" w:hAnsi="Arial" w:cs="Arial"/>
          <w:w w:val="111"/>
          <w:sz w:val="15"/>
          <w:szCs w:val="15"/>
          <w:lang w:bidi="he-IL"/>
        </w:rPr>
        <w:br/>
        <w:t>Government of India</w:t>
      </w:r>
    </w:p>
    <w:p w:rsidR="001B1954" w:rsidRPr="006A5F0A" w:rsidRDefault="001B1954">
      <w:pPr>
        <w:pStyle w:val="Style"/>
        <w:spacing w:line="216" w:lineRule="exact"/>
        <w:ind w:left="4617" w:right="432"/>
        <w:rPr>
          <w:rFonts w:ascii="Arial" w:hAnsi="Arial" w:cs="Arial"/>
          <w:w w:val="78"/>
          <w:sz w:val="20"/>
          <w:szCs w:val="20"/>
          <w:lang w:bidi="he-IL"/>
        </w:rPr>
      </w:pPr>
      <w:r w:rsidRPr="006A5F0A">
        <w:rPr>
          <w:rFonts w:ascii="Arial" w:hAnsi="Arial" w:cs="Arial"/>
          <w:w w:val="78"/>
          <w:sz w:val="20"/>
          <w:szCs w:val="20"/>
          <w:lang w:bidi="he-IL"/>
        </w:rPr>
        <w:t xml:space="preserve">-3- </w:t>
      </w:r>
    </w:p>
    <w:p w:rsidR="001B1954" w:rsidRPr="006A5F0A" w:rsidRDefault="001B1954">
      <w:pPr>
        <w:pStyle w:val="Style"/>
        <w:spacing w:line="350" w:lineRule="exact"/>
        <w:ind w:left="897" w:right="600"/>
        <w:rPr>
          <w:rFonts w:ascii="Arial" w:hAnsi="Arial" w:cs="Arial"/>
          <w:w w:val="86"/>
          <w:sz w:val="19"/>
          <w:szCs w:val="19"/>
          <w:lang w:bidi="he-IL"/>
        </w:rPr>
      </w:pP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9. The representative of the respondent submitted that they are bound to follow the rules of the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Board for appointment of a scribe, which are </w:t>
      </w:r>
      <w:r w:rsidRPr="006A5F0A">
        <w:rPr>
          <w:rFonts w:ascii="Arial" w:hAnsi="Arial" w:cs="Arial"/>
          <w:w w:val="78"/>
          <w:sz w:val="19"/>
          <w:szCs w:val="19"/>
          <w:lang w:bidi="he-IL"/>
        </w:rPr>
        <w:t xml:space="preserve">(i)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A person to be appointed as scribe should not have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obtained his/her qualifications in the same subject(s) in which the candidate shall be appearing for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the examination (ii) The candidate shall have the discretion of opting for his own scribe and shall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have the flexibility in accommodating change in scribe In case of emergency. Candidate shall also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have the option of meeting the scribe a day before the examination. The Centre Superintendent of the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examination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centre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concerned shall forward to the Regional Officer concerned of the Board a report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giving full particulars of the candidate and of the scribe. (iii) The Superintendent shall arrange a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suitable room for the candidate for whom </w:t>
      </w:r>
      <w:proofErr w:type="gramStart"/>
      <w:r w:rsidRPr="006A5F0A">
        <w:rPr>
          <w:rFonts w:ascii="Arial" w:hAnsi="Arial" w:cs="Arial"/>
          <w:w w:val="86"/>
          <w:sz w:val="19"/>
          <w:szCs w:val="19"/>
          <w:lang w:bidi="he-IL"/>
        </w:rPr>
        <w:t>an</w:t>
      </w:r>
      <w:proofErr w:type="gram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scribe is allowed and appoint one special Assistant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Superintendent to supervise his examination. </w:t>
      </w:r>
      <w:proofErr w:type="gramStart"/>
      <w:r w:rsidRPr="006A5F0A">
        <w:rPr>
          <w:rFonts w:ascii="Arial" w:hAnsi="Arial" w:cs="Arial"/>
          <w:w w:val="86"/>
          <w:sz w:val="19"/>
          <w:szCs w:val="19"/>
          <w:lang w:bidi="he-IL"/>
        </w:rPr>
        <w:t>(iv) The</w:t>
      </w:r>
      <w:proofErr w:type="gram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services of scribe shall be provided free of cost.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She further submitted that instructions issued by the Ministry of Social Justice </w:t>
      </w:r>
      <w:r w:rsidRPr="006A5F0A">
        <w:rPr>
          <w:rFonts w:ascii="Arial" w:hAnsi="Arial" w:cs="Arial"/>
          <w:w w:val="78"/>
          <w:sz w:val="19"/>
          <w:szCs w:val="19"/>
          <w:lang w:bidi="he-IL"/>
        </w:rPr>
        <w:t xml:space="preserve">&amp;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Empowerment have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been examined and amendment has been proposed. The proposal is under consideration. As soon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as the proposal is approved, the rules will be amended accordingly that will be followed strictly. </w:t>
      </w:r>
    </w:p>
    <w:p w:rsidR="001B1954" w:rsidRPr="006A5F0A" w:rsidRDefault="001B1954">
      <w:pPr>
        <w:pStyle w:val="Style"/>
        <w:spacing w:before="220" w:line="360" w:lineRule="exact"/>
        <w:ind w:left="1012" w:right="566"/>
        <w:rPr>
          <w:rFonts w:ascii="Arial" w:hAnsi="Arial" w:cs="Arial"/>
          <w:w w:val="86"/>
          <w:sz w:val="19"/>
          <w:szCs w:val="19"/>
          <w:lang w:bidi="he-IL"/>
        </w:rPr>
      </w:pP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10. After hearing both the parties, this Court gives the liberty to the Complainant to take the scribe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>of science stream to write his Class-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Xll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examination not to be taken as a precedent. The respondent is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also directed to take up this issue to the Ministry concerned for amendment in Exam Bye Laws. </w:t>
      </w:r>
    </w:p>
    <w:p w:rsidR="001B1954" w:rsidRPr="006A5F0A" w:rsidRDefault="001B1954">
      <w:pPr>
        <w:pStyle w:val="Style"/>
        <w:spacing w:before="220" w:line="206" w:lineRule="exact"/>
        <w:ind w:left="1036" w:right="432"/>
        <w:rPr>
          <w:rFonts w:ascii="Arial" w:hAnsi="Arial" w:cs="Arial"/>
          <w:w w:val="86"/>
          <w:sz w:val="19"/>
          <w:szCs w:val="19"/>
          <w:lang w:bidi="he-IL"/>
        </w:rPr>
      </w:pPr>
      <w:proofErr w:type="gramStart"/>
      <w:r w:rsidRPr="006A5F0A">
        <w:rPr>
          <w:rFonts w:ascii="Arial" w:hAnsi="Arial" w:cs="Arial"/>
          <w:w w:val="90"/>
          <w:sz w:val="18"/>
          <w:szCs w:val="18"/>
          <w:u w:val="single"/>
          <w:lang w:bidi="he-IL"/>
        </w:rPr>
        <w:t xml:space="preserve">Case No. </w:t>
      </w:r>
      <w:r w:rsidRPr="006A5F0A">
        <w:rPr>
          <w:rFonts w:ascii="Arial" w:hAnsi="Arial" w:cs="Arial"/>
          <w:w w:val="86"/>
          <w:sz w:val="19"/>
          <w:szCs w:val="19"/>
          <w:u w:val="single"/>
          <w:lang w:bidi="he-IL"/>
        </w:rPr>
        <w:t>5458/1041/2015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>.</w:t>
      </w:r>
      <w:proofErr w:type="gram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</w:p>
    <w:p w:rsidR="001B1954" w:rsidRPr="006A5F0A" w:rsidRDefault="001B1954">
      <w:pPr>
        <w:pStyle w:val="Style"/>
        <w:spacing w:before="211" w:line="350" w:lineRule="exact"/>
        <w:ind w:left="1041" w:right="432"/>
        <w:rPr>
          <w:rFonts w:ascii="Arial" w:hAnsi="Arial" w:cs="Arial"/>
          <w:w w:val="86"/>
          <w:sz w:val="19"/>
          <w:szCs w:val="19"/>
          <w:lang w:bidi="he-IL"/>
        </w:rPr>
      </w:pP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7. During the hearing,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Srnt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.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Poonam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Arya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, complainant (Case No. 5458/1041/2015) submitted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that her daughter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Surbhi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Arya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is 100% visually impaired since birth and is studying in class </w:t>
      </w:r>
      <w:r w:rsidRPr="006A5F0A">
        <w:rPr>
          <w:rFonts w:ascii="Arial" w:hAnsi="Arial" w:cs="Arial"/>
          <w:sz w:val="12"/>
          <w:szCs w:val="12"/>
          <w:lang w:bidi="he-IL"/>
        </w:rPr>
        <w:t xml:space="preserve">7th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at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Springdales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School,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Dhaula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86"/>
          <w:sz w:val="19"/>
          <w:szCs w:val="19"/>
          <w:lang w:bidi="he-IL"/>
        </w:rPr>
        <w:t>Kuan</w:t>
      </w:r>
      <w:proofErr w:type="spellEnd"/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. During the discussion at school regarding availability of scribe for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writing internal examinations, she came to know that the Scribe Guidelines given by CSSE on 11 </w:t>
      </w:r>
      <w:proofErr w:type="spellStart"/>
      <w:r w:rsidRPr="006A5F0A">
        <w:rPr>
          <w:w w:val="61"/>
          <w:sz w:val="14"/>
          <w:szCs w:val="14"/>
          <w:lang w:bidi="he-IL"/>
        </w:rPr>
        <w:t>tn</w:t>
      </w:r>
      <w:proofErr w:type="spellEnd"/>
      <w:r w:rsidRPr="006A5F0A">
        <w:rPr>
          <w:w w:val="61"/>
          <w:sz w:val="14"/>
          <w:szCs w:val="14"/>
          <w:lang w:bidi="he-IL"/>
        </w:rPr>
        <w:t xml:space="preserve"> </w:t>
      </w:r>
      <w:r w:rsidRPr="006A5F0A">
        <w:rPr>
          <w:w w:val="61"/>
          <w:sz w:val="14"/>
          <w:szCs w:val="14"/>
          <w:lang w:bidi="he-IL"/>
        </w:rPr>
        <w:br/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March, 2015 state "The scribe should be a person who has not obtained his/her qualifications In the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same subject in which the candidate is appearing in the examination" whereas the Guidelines issued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by Ministry of Social Justice and Empowerment on 26.02.2013 states that "criteria like educational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qualification, marks scored, age or other such restrictions for the scribe/reader/lab assistant should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not be fixed. Instead the invigilation system should be strengthened so that candidates using scribe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do not indulge in malpractices." The school has responded that they will follow CBSE guidelines. In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>her view, as per Press Note dated 27</w:t>
      </w:r>
      <w:r w:rsidR="006A5F0A" w:rsidRPr="006A5F0A">
        <w:rPr>
          <w:rFonts w:ascii="Arial" w:hAnsi="Arial" w:cs="Arial"/>
          <w:w w:val="86"/>
          <w:sz w:val="19"/>
          <w:szCs w:val="19"/>
          <w:lang w:bidi="he-IL"/>
        </w:rPr>
        <w:t>.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>02</w:t>
      </w:r>
      <w:r w:rsidR="006A5F0A" w:rsidRPr="006A5F0A">
        <w:rPr>
          <w:rFonts w:ascii="Arial" w:hAnsi="Arial" w:cs="Arial"/>
          <w:w w:val="86"/>
          <w:sz w:val="19"/>
          <w:szCs w:val="19"/>
          <w:lang w:bidi="he-IL"/>
        </w:rPr>
        <w:t>.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2015 on Pre-Examination Highlights - 2015 Issued by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Central Board of Secondary Education is not following the guidelines of the Ministry in its true letter </w:t>
      </w:r>
      <w:r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and spirit. </w:t>
      </w:r>
    </w:p>
    <w:p w:rsidR="001B1954" w:rsidRPr="006A5F0A" w:rsidRDefault="006A5F0A" w:rsidP="006A5F0A">
      <w:pPr>
        <w:pStyle w:val="Style"/>
        <w:spacing w:before="201" w:line="350" w:lineRule="exact"/>
        <w:ind w:right="408"/>
        <w:rPr>
          <w:rFonts w:ascii="Arial" w:hAnsi="Arial" w:cs="Arial"/>
          <w:w w:val="86"/>
          <w:sz w:val="19"/>
          <w:szCs w:val="19"/>
          <w:lang w:bidi="he-IL"/>
        </w:rPr>
      </w:pPr>
      <w:r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               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t xml:space="preserve">12 The representative of the respondent submitted that the Board conducts examinations at the </w:t>
      </w:r>
      <w:r w:rsidR="001B1954" w:rsidRPr="006A5F0A">
        <w:rPr>
          <w:rFonts w:ascii="Arial" w:hAnsi="Arial" w:cs="Arial"/>
          <w:w w:val="86"/>
          <w:sz w:val="19"/>
          <w:szCs w:val="19"/>
          <w:lang w:bidi="he-IL"/>
        </w:rPr>
        <w:br/>
        <w:t xml:space="preserve">level of Class X and Class XII and has prescribed rules for conduct of these examinations. As per Rule </w:t>
      </w:r>
    </w:p>
    <w:p w:rsidR="001B1954" w:rsidRPr="006A5F0A" w:rsidRDefault="001B1954">
      <w:pPr>
        <w:pStyle w:val="Style"/>
        <w:tabs>
          <w:tab w:val="left" w:pos="8458"/>
          <w:tab w:val="left" w:pos="9005"/>
        </w:tabs>
        <w:spacing w:line="446" w:lineRule="exact"/>
        <w:rPr>
          <w:rFonts w:ascii="Arial" w:hAnsi="Arial" w:cs="Arial"/>
          <w:w w:val="76"/>
          <w:sz w:val="20"/>
          <w:szCs w:val="20"/>
          <w:lang w:bidi="he-IL"/>
        </w:rPr>
      </w:pPr>
      <w:r w:rsidRPr="006A5F0A">
        <w:rPr>
          <w:rFonts w:ascii="Arial" w:hAnsi="Arial" w:cs="Arial"/>
          <w:sz w:val="20"/>
          <w:szCs w:val="20"/>
          <w:lang w:bidi="he-IL"/>
        </w:rPr>
        <w:tab/>
      </w:r>
      <w:r w:rsidRPr="006A5F0A">
        <w:rPr>
          <w:rFonts w:ascii="Arial" w:hAnsi="Arial" w:cs="Arial"/>
          <w:w w:val="76"/>
          <w:sz w:val="20"/>
          <w:szCs w:val="20"/>
          <w:lang w:bidi="he-IL"/>
        </w:rPr>
        <w:t xml:space="preserve"> </w:t>
      </w:r>
    </w:p>
    <w:p w:rsidR="00CA3FDB" w:rsidRPr="006A5F0A" w:rsidRDefault="00CA3FDB">
      <w:pPr>
        <w:pStyle w:val="Style"/>
        <w:spacing w:before="192" w:line="206" w:lineRule="exact"/>
        <w:ind w:right="172"/>
        <w:rPr>
          <w:rFonts w:ascii="Arial" w:hAnsi="Arial" w:cs="Arial"/>
          <w:w w:val="111"/>
          <w:sz w:val="15"/>
          <w:szCs w:val="15"/>
          <w:lang w:bidi="he-IL"/>
        </w:rPr>
      </w:pPr>
    </w:p>
    <w:p w:rsidR="00CA3FDB" w:rsidRPr="006A5F0A" w:rsidRDefault="00CA3FDB">
      <w:pPr>
        <w:pStyle w:val="Style"/>
        <w:spacing w:before="192" w:line="206" w:lineRule="exact"/>
        <w:ind w:right="172"/>
        <w:rPr>
          <w:rFonts w:ascii="Arial" w:hAnsi="Arial" w:cs="Arial"/>
          <w:w w:val="111"/>
          <w:sz w:val="15"/>
          <w:szCs w:val="15"/>
          <w:lang w:bidi="he-IL"/>
        </w:rPr>
      </w:pPr>
    </w:p>
    <w:p w:rsidR="00CA3FDB" w:rsidRPr="006A5F0A" w:rsidRDefault="00CA3FDB">
      <w:pPr>
        <w:pStyle w:val="Style"/>
        <w:spacing w:before="192" w:line="206" w:lineRule="exact"/>
        <w:ind w:right="172"/>
        <w:rPr>
          <w:rFonts w:ascii="Arial" w:hAnsi="Arial" w:cs="Arial"/>
          <w:w w:val="111"/>
          <w:sz w:val="15"/>
          <w:szCs w:val="15"/>
          <w:lang w:bidi="he-IL"/>
        </w:rPr>
      </w:pPr>
    </w:p>
    <w:p w:rsidR="001B1954" w:rsidRPr="006A5F0A" w:rsidRDefault="001B1954">
      <w:pPr>
        <w:pStyle w:val="Style"/>
        <w:spacing w:before="192" w:line="206" w:lineRule="exact"/>
        <w:ind w:right="172"/>
        <w:rPr>
          <w:rFonts w:ascii="Arial" w:hAnsi="Arial" w:cs="Arial"/>
          <w:w w:val="111"/>
          <w:sz w:val="15"/>
          <w:szCs w:val="15"/>
          <w:lang w:bidi="he-IL"/>
        </w:rPr>
      </w:pPr>
      <w:r w:rsidRPr="006A5F0A">
        <w:rPr>
          <w:rFonts w:ascii="Arial" w:hAnsi="Arial" w:cs="Arial"/>
          <w:w w:val="111"/>
          <w:sz w:val="15"/>
          <w:szCs w:val="15"/>
          <w:lang w:bidi="he-IL"/>
        </w:rPr>
        <w:br/>
      </w:r>
      <w:proofErr w:type="spellStart"/>
      <w:r w:rsidRPr="006A5F0A">
        <w:rPr>
          <w:rFonts w:ascii="Arial" w:hAnsi="Arial" w:cs="Arial"/>
          <w:w w:val="111"/>
          <w:sz w:val="15"/>
          <w:szCs w:val="15"/>
          <w:lang w:bidi="he-IL"/>
        </w:rPr>
        <w:t>Sarojini</w:t>
      </w:r>
      <w:proofErr w:type="spellEnd"/>
      <w:r w:rsidRPr="006A5F0A">
        <w:rPr>
          <w:rFonts w:ascii="Arial" w:hAnsi="Arial" w:cs="Arial"/>
          <w:w w:val="111"/>
          <w:sz w:val="15"/>
          <w:szCs w:val="15"/>
          <w:lang w:bidi="he-IL"/>
        </w:rPr>
        <w:t xml:space="preserve"> House, 6, </w:t>
      </w:r>
      <w:proofErr w:type="spellStart"/>
      <w:r w:rsidRPr="006A5F0A">
        <w:rPr>
          <w:rFonts w:ascii="Arial" w:hAnsi="Arial" w:cs="Arial"/>
          <w:w w:val="111"/>
          <w:sz w:val="15"/>
          <w:szCs w:val="15"/>
          <w:lang w:bidi="he-IL"/>
        </w:rPr>
        <w:t>Bhagwan</w:t>
      </w:r>
      <w:proofErr w:type="spellEnd"/>
      <w:r w:rsidRPr="006A5F0A">
        <w:rPr>
          <w:rFonts w:ascii="Arial" w:hAnsi="Arial" w:cs="Arial"/>
          <w:w w:val="111"/>
          <w:sz w:val="15"/>
          <w:szCs w:val="15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111"/>
          <w:sz w:val="15"/>
          <w:szCs w:val="15"/>
          <w:lang w:bidi="he-IL"/>
        </w:rPr>
        <w:t>Dass</w:t>
      </w:r>
      <w:proofErr w:type="spellEnd"/>
      <w:r w:rsidRPr="006A5F0A">
        <w:rPr>
          <w:rFonts w:ascii="Arial" w:hAnsi="Arial" w:cs="Arial"/>
          <w:w w:val="111"/>
          <w:sz w:val="15"/>
          <w:szCs w:val="15"/>
          <w:lang w:bidi="he-IL"/>
        </w:rPr>
        <w:t xml:space="preserve"> Road, New Delhi-</w:t>
      </w:r>
      <w:proofErr w:type="gramStart"/>
      <w:r w:rsidRPr="006A5F0A">
        <w:rPr>
          <w:rFonts w:ascii="Arial" w:hAnsi="Arial" w:cs="Arial"/>
          <w:w w:val="111"/>
          <w:sz w:val="15"/>
          <w:szCs w:val="15"/>
          <w:lang w:bidi="he-IL"/>
        </w:rPr>
        <w:t>110001 ;</w:t>
      </w:r>
      <w:proofErr w:type="gramEnd"/>
      <w:r w:rsidRPr="006A5F0A">
        <w:rPr>
          <w:rFonts w:ascii="Arial" w:hAnsi="Arial" w:cs="Arial"/>
          <w:w w:val="111"/>
          <w:sz w:val="15"/>
          <w:szCs w:val="15"/>
          <w:lang w:bidi="he-IL"/>
        </w:rPr>
        <w:t xml:space="preserve"> Tel.: 23386054, 23386154 ; Telefax: 23386006 </w:t>
      </w:r>
      <w:r w:rsidRPr="006A5F0A">
        <w:rPr>
          <w:rFonts w:ascii="Arial" w:hAnsi="Arial" w:cs="Arial"/>
          <w:w w:val="111"/>
          <w:sz w:val="15"/>
          <w:szCs w:val="15"/>
          <w:lang w:bidi="he-IL"/>
        </w:rPr>
        <w:br/>
        <w:t xml:space="preserve">E-mail: </w:t>
      </w:r>
      <w:hyperlink r:id="rId14" w:history="1">
        <w:r w:rsidRPr="006A5F0A">
          <w:rPr>
            <w:rFonts w:ascii="Arial" w:hAnsi="Arial" w:cs="Arial"/>
            <w:w w:val="111"/>
            <w:sz w:val="15"/>
            <w:szCs w:val="15"/>
            <w:u w:val="single"/>
            <w:lang w:bidi="he-IL"/>
          </w:rPr>
          <w:t>ccpd@nic.in</w:t>
        </w:r>
      </w:hyperlink>
      <w:r w:rsidRPr="006A5F0A">
        <w:rPr>
          <w:rFonts w:ascii="Arial" w:hAnsi="Arial" w:cs="Arial"/>
          <w:w w:val="111"/>
          <w:sz w:val="15"/>
          <w:szCs w:val="15"/>
          <w:lang w:bidi="he-IL"/>
        </w:rPr>
        <w:t xml:space="preserve"> ; W</w:t>
      </w:r>
      <w:r w:rsidRPr="006A5F0A">
        <w:rPr>
          <w:rFonts w:ascii="Arial" w:hAnsi="Arial" w:cs="Arial"/>
          <w:w w:val="111"/>
          <w:sz w:val="15"/>
          <w:szCs w:val="15"/>
          <w:u w:val="single"/>
          <w:lang w:bidi="he-IL"/>
        </w:rPr>
        <w:t xml:space="preserve">ebsite: </w:t>
      </w:r>
      <w:hyperlink r:id="rId15" w:history="1">
        <w:r w:rsidRPr="006A5F0A">
          <w:rPr>
            <w:rFonts w:ascii="Arial" w:hAnsi="Arial" w:cs="Arial"/>
            <w:w w:val="111"/>
            <w:sz w:val="15"/>
            <w:szCs w:val="15"/>
            <w:u w:val="single"/>
            <w:lang w:bidi="he-IL"/>
          </w:rPr>
          <w:t>www.ccdisabilities.nic.in</w:t>
        </w:r>
      </w:hyperlink>
      <w:r w:rsidRPr="006A5F0A">
        <w:rPr>
          <w:rFonts w:ascii="Arial" w:hAnsi="Arial" w:cs="Arial"/>
          <w:w w:val="111"/>
          <w:sz w:val="15"/>
          <w:szCs w:val="15"/>
          <w:lang w:bidi="he-IL"/>
        </w:rPr>
        <w:t xml:space="preserve"> </w:t>
      </w:r>
    </w:p>
    <w:p w:rsidR="001B1954" w:rsidRPr="006A5F0A" w:rsidRDefault="00CA3FDB">
      <w:pPr>
        <w:pStyle w:val="Style"/>
        <w:spacing w:line="216" w:lineRule="exact"/>
        <w:ind w:left="1732"/>
        <w:rPr>
          <w:rFonts w:ascii="Arial" w:hAnsi="Arial" w:cs="Arial"/>
          <w:w w:val="111"/>
          <w:sz w:val="15"/>
          <w:szCs w:val="15"/>
          <w:lang w:bidi="he-IL"/>
        </w:rPr>
      </w:pPr>
      <w:r w:rsidRPr="006A5F0A">
        <w:rPr>
          <w:rFonts w:ascii="Arial" w:hAnsi="Arial" w:cs="Arial"/>
          <w:w w:val="111"/>
          <w:sz w:val="15"/>
          <w:szCs w:val="15"/>
          <w:lang w:bidi="he-IL"/>
        </w:rPr>
        <w:t xml:space="preserve"> </w:t>
      </w:r>
      <w:r w:rsidR="001B1954" w:rsidRPr="006A5F0A">
        <w:rPr>
          <w:rFonts w:ascii="Arial" w:hAnsi="Arial" w:cs="Arial"/>
          <w:w w:val="111"/>
          <w:sz w:val="15"/>
          <w:szCs w:val="15"/>
          <w:lang w:bidi="he-IL"/>
        </w:rPr>
        <w:t xml:space="preserve">(Please quote the above file/case number in future correspondence) </w:t>
      </w:r>
    </w:p>
    <w:p w:rsidR="001B1954" w:rsidRPr="006A5F0A" w:rsidRDefault="001B1954">
      <w:pPr>
        <w:pStyle w:val="Style"/>
        <w:rPr>
          <w:rFonts w:ascii="Arial" w:hAnsi="Arial" w:cs="Arial"/>
          <w:sz w:val="15"/>
          <w:szCs w:val="15"/>
          <w:lang w:bidi="he-IL"/>
        </w:rPr>
        <w:sectPr w:rsidR="001B1954" w:rsidRPr="006A5F0A">
          <w:pgSz w:w="12241" w:h="20162"/>
          <w:pgMar w:top="441" w:right="1307" w:bottom="360" w:left="1694" w:header="720" w:footer="720" w:gutter="0"/>
          <w:cols w:space="720"/>
          <w:noEndnote/>
        </w:sectPr>
      </w:pPr>
    </w:p>
    <w:p w:rsidR="001B1954" w:rsidRPr="006A5F0A" w:rsidRDefault="003D518F">
      <w:pPr>
        <w:pStyle w:val="Style"/>
        <w:ind w:left="3869"/>
        <w:rPr>
          <w:rFonts w:ascii="Arial" w:hAnsi="Arial" w:cs="Arial"/>
          <w:sz w:val="15"/>
          <w:szCs w:val="15"/>
          <w:lang w:bidi="he-IL"/>
        </w:rPr>
      </w:pPr>
      <w:r>
        <w:rPr>
          <w:rFonts w:ascii="Arial" w:hAnsi="Arial" w:cs="Arial"/>
          <w:noProof/>
          <w:sz w:val="15"/>
          <w:szCs w:val="15"/>
        </w:rPr>
        <w:lastRenderedPageBreak/>
        <w:drawing>
          <wp:inline distT="0" distB="0" distL="0" distR="0">
            <wp:extent cx="438150" cy="64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54" w:rsidRPr="006A5F0A" w:rsidRDefault="001B1954">
      <w:pPr>
        <w:pStyle w:val="Style"/>
        <w:spacing w:line="100" w:lineRule="exact"/>
        <w:ind w:left="3930" w:right="403"/>
        <w:rPr>
          <w:w w:val="106"/>
          <w:sz w:val="15"/>
          <w:szCs w:val="15"/>
          <w:u w:val="single"/>
          <w:lang w:bidi="he-IL"/>
        </w:rPr>
      </w:pPr>
      <w:r w:rsidRPr="006A5F0A">
        <w:rPr>
          <w:w w:val="106"/>
          <w:sz w:val="15"/>
          <w:szCs w:val="15"/>
          <w:lang w:bidi="he-IL"/>
        </w:rPr>
        <w:t>~</w:t>
      </w:r>
      <w:r w:rsidRPr="006A5F0A">
        <w:rPr>
          <w:w w:val="106"/>
          <w:sz w:val="15"/>
          <w:szCs w:val="15"/>
          <w:u w:val="single"/>
          <w:lang w:bidi="he-IL"/>
        </w:rPr>
        <w:t>;</w:t>
      </w:r>
      <w:proofErr w:type="gramStart"/>
      <w:r w:rsidRPr="006A5F0A">
        <w:rPr>
          <w:w w:val="106"/>
          <w:sz w:val="15"/>
          <w:szCs w:val="15"/>
          <w:u w:val="single"/>
          <w:lang w:bidi="he-IL"/>
        </w:rPr>
        <w:t>;</w:t>
      </w:r>
      <w:proofErr w:type="spellStart"/>
      <w:r w:rsidRPr="006A5F0A">
        <w:rPr>
          <w:w w:val="106"/>
          <w:sz w:val="15"/>
          <w:szCs w:val="15"/>
          <w:u w:val="single"/>
          <w:lang w:bidi="he-IL"/>
        </w:rPr>
        <w:t>nnt</w:t>
      </w:r>
      <w:proofErr w:type="spellEnd"/>
      <w:proofErr w:type="gramEnd"/>
      <w:r w:rsidRPr="006A5F0A">
        <w:rPr>
          <w:w w:val="106"/>
          <w:sz w:val="15"/>
          <w:szCs w:val="15"/>
          <w:u w:val="single"/>
          <w:lang w:bidi="he-IL"/>
        </w:rPr>
        <w:t xml:space="preserve"> </w:t>
      </w:r>
    </w:p>
    <w:p w:rsidR="001B1954" w:rsidRPr="006A5F0A" w:rsidRDefault="001B1954" w:rsidP="00CA3FDB">
      <w:pPr>
        <w:pStyle w:val="Style"/>
        <w:spacing w:before="48" w:line="244" w:lineRule="exact"/>
        <w:ind w:left="369" w:right="940"/>
        <w:jc w:val="center"/>
        <w:rPr>
          <w:rFonts w:ascii="Arial" w:hAnsi="Arial" w:cs="Arial"/>
          <w:w w:val="108"/>
          <w:sz w:val="17"/>
          <w:szCs w:val="17"/>
          <w:lang w:bidi="he-IL"/>
        </w:rPr>
      </w:pPr>
      <w:r w:rsidRPr="00F2576A">
        <w:rPr>
          <w:rFonts w:ascii="Arial" w:hAnsi="Arial" w:cs="Arial"/>
          <w:b/>
          <w:bCs/>
          <w:w w:val="108"/>
          <w:sz w:val="20"/>
          <w:szCs w:val="20"/>
          <w:u w:val="single"/>
          <w:lang w:bidi="he-IL"/>
        </w:rPr>
        <w:t>COURT OF CHIEF COMMISSIONER FOR PERSONS WITH DISABILITIES</w:t>
      </w:r>
      <w:r w:rsidRPr="006A5F0A">
        <w:rPr>
          <w:rFonts w:ascii="Arial" w:hAnsi="Arial" w:cs="Arial"/>
          <w:b/>
          <w:bCs/>
          <w:w w:val="108"/>
          <w:sz w:val="20"/>
          <w:szCs w:val="20"/>
          <w:lang w:bidi="he-IL"/>
        </w:rPr>
        <w:t xml:space="preserve"> </w:t>
      </w:r>
      <w:r w:rsidRPr="006A5F0A">
        <w:rPr>
          <w:rFonts w:ascii="Arial" w:hAnsi="Arial" w:cs="Arial"/>
          <w:b/>
          <w:bCs/>
          <w:w w:val="108"/>
          <w:sz w:val="20"/>
          <w:szCs w:val="20"/>
          <w:lang w:bidi="he-IL"/>
        </w:rPr>
        <w:br/>
      </w:r>
      <w:r w:rsidRPr="006A5F0A">
        <w:rPr>
          <w:rFonts w:ascii="Arial" w:hAnsi="Arial" w:cs="Arial"/>
          <w:w w:val="112"/>
          <w:sz w:val="15"/>
          <w:szCs w:val="15"/>
          <w:lang w:bidi="he-IL"/>
        </w:rPr>
        <w:t xml:space="preserve">Department of Empowerment of Persons with Disabilities </w:t>
      </w:r>
      <w:r w:rsidRPr="006A5F0A">
        <w:rPr>
          <w:rFonts w:ascii="Arial" w:hAnsi="Arial" w:cs="Arial"/>
          <w:w w:val="112"/>
          <w:sz w:val="15"/>
          <w:szCs w:val="15"/>
          <w:lang w:bidi="he-IL"/>
        </w:rPr>
        <w:br/>
      </w:r>
      <w:r w:rsidRPr="006A5F0A">
        <w:rPr>
          <w:w w:val="83"/>
          <w:sz w:val="17"/>
          <w:szCs w:val="17"/>
          <w:lang w:bidi="he-IL"/>
        </w:rPr>
        <w:t xml:space="preserve">/ </w:t>
      </w:r>
      <w:r w:rsidRPr="006A5F0A">
        <w:rPr>
          <w:rFonts w:ascii="Arial" w:hAnsi="Arial" w:cs="Arial"/>
          <w:w w:val="112"/>
          <w:sz w:val="15"/>
          <w:szCs w:val="15"/>
          <w:lang w:bidi="he-IL"/>
        </w:rPr>
        <w:t xml:space="preserve">Ministry of Social Justice and Empowerment </w:t>
      </w:r>
      <w:r w:rsidRPr="006A5F0A">
        <w:rPr>
          <w:rFonts w:ascii="Arial" w:hAnsi="Arial" w:cs="Arial"/>
          <w:w w:val="112"/>
          <w:sz w:val="15"/>
          <w:szCs w:val="15"/>
          <w:lang w:bidi="he-IL"/>
        </w:rPr>
        <w:br/>
      </w:r>
      <w:r w:rsidRPr="006A5F0A">
        <w:rPr>
          <w:rFonts w:ascii="Arial" w:hAnsi="Arial" w:cs="Arial"/>
          <w:w w:val="108"/>
          <w:sz w:val="17"/>
          <w:szCs w:val="17"/>
          <w:lang w:bidi="he-IL"/>
        </w:rPr>
        <w:t>Government of India</w:t>
      </w:r>
    </w:p>
    <w:p w:rsidR="001B1954" w:rsidRPr="006A5F0A" w:rsidRDefault="001B1954">
      <w:pPr>
        <w:pStyle w:val="Style"/>
        <w:spacing w:before="148" w:line="211" w:lineRule="exact"/>
        <w:ind w:left="4718" w:right="403"/>
        <w:rPr>
          <w:w w:val="78"/>
          <w:sz w:val="21"/>
          <w:szCs w:val="21"/>
          <w:lang w:bidi="he-IL"/>
        </w:rPr>
      </w:pPr>
      <w:r w:rsidRPr="006A5F0A">
        <w:rPr>
          <w:w w:val="78"/>
          <w:sz w:val="21"/>
          <w:szCs w:val="21"/>
          <w:lang w:bidi="he-IL"/>
        </w:rPr>
        <w:t xml:space="preserve">-4- </w:t>
      </w:r>
    </w:p>
    <w:p w:rsidR="001B1954" w:rsidRPr="006A5F0A" w:rsidRDefault="001B1954">
      <w:pPr>
        <w:pStyle w:val="Style"/>
        <w:spacing w:before="4" w:line="355" w:lineRule="exact"/>
        <w:ind w:left="993" w:right="484"/>
        <w:rPr>
          <w:rFonts w:ascii="Arial" w:hAnsi="Arial" w:cs="Arial"/>
          <w:w w:val="85"/>
          <w:sz w:val="19"/>
          <w:szCs w:val="19"/>
          <w:lang w:bidi="he-IL"/>
        </w:rPr>
      </w:pP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No 25(ii), the amanuensis must be a student of a class lower than the one for which the candidate is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>taking the examination." Further, as per press note dated 27</w:t>
      </w:r>
      <w:r w:rsidR="006A5F0A" w:rsidRPr="006A5F0A">
        <w:rPr>
          <w:rFonts w:ascii="Arial" w:hAnsi="Arial" w:cs="Arial"/>
          <w:w w:val="85"/>
          <w:sz w:val="19"/>
          <w:szCs w:val="19"/>
          <w:lang w:bidi="he-IL"/>
        </w:rPr>
        <w:t>.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02.2015, "a person to be appointed as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scribe should not have obtained his/her qualification in the same subjects in which the candidate shall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be appearing for the examination." However, the schools can adopt the rules prescribed for class X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and class </w:t>
      </w:r>
      <w:r w:rsidRPr="006A5F0A">
        <w:rPr>
          <w:rFonts w:ascii="Arial" w:hAnsi="Arial" w:cs="Arial"/>
          <w:w w:val="76"/>
          <w:sz w:val="20"/>
          <w:szCs w:val="20"/>
          <w:lang w:bidi="he-IL"/>
        </w:rPr>
        <w:t xml:space="preserve">XI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examinations for the examinations conducted by the schools during their internal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assessment at the school level to further strengthen inclusion of physically challenged students into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the main stream. She further submitted that the guidelines have been examined in the CBSE at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various levels and by various committee and it has been informed that in few cases the writer brought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by the disabled candidate were highly qualified which is against the ethics of the examination The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Examination Committee at its meeting held on 3103.2015 resolved that this be brought to the notice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of the Ministry of Social Justice </w:t>
      </w:r>
      <w:r w:rsidRPr="006A5F0A">
        <w:rPr>
          <w:rFonts w:ascii="Arial" w:hAnsi="Arial" w:cs="Arial"/>
          <w:w w:val="76"/>
          <w:sz w:val="20"/>
          <w:szCs w:val="20"/>
          <w:lang w:bidi="he-IL"/>
        </w:rPr>
        <w:t xml:space="preserve">&amp;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Empowerment. The Guidelines dated 2602.2013 are being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</w:r>
      <w:r w:rsidRPr="006A5F0A">
        <w:rPr>
          <w:rFonts w:ascii="Arial" w:hAnsi="Arial" w:cs="Arial"/>
          <w:w w:val="83"/>
          <w:sz w:val="19"/>
          <w:szCs w:val="19"/>
          <w:lang w:bidi="he-IL"/>
        </w:rPr>
        <w:t>sc</w:t>
      </w:r>
      <w:r w:rsidR="006A5F0A" w:rsidRPr="006A5F0A">
        <w:rPr>
          <w:rFonts w:ascii="Arial" w:hAnsi="Arial" w:cs="Arial"/>
          <w:w w:val="83"/>
          <w:sz w:val="19"/>
          <w:szCs w:val="19"/>
          <w:lang w:bidi="he-IL"/>
        </w:rPr>
        <w:t>rutini</w:t>
      </w:r>
      <w:r w:rsidRPr="006A5F0A">
        <w:rPr>
          <w:rFonts w:ascii="Arial" w:hAnsi="Arial" w:cs="Arial"/>
          <w:w w:val="83"/>
          <w:sz w:val="19"/>
          <w:szCs w:val="19"/>
          <w:lang w:bidi="he-IL"/>
        </w:rPr>
        <w:t xml:space="preserve">zed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>and comments/</w:t>
      </w:r>
      <w:r w:rsidR="006A5F0A" w:rsidRPr="006A5F0A">
        <w:rPr>
          <w:rFonts w:ascii="Arial" w:hAnsi="Arial" w:cs="Arial"/>
          <w:w w:val="85"/>
          <w:sz w:val="19"/>
          <w:szCs w:val="19"/>
          <w:lang w:bidi="he-IL"/>
        </w:rPr>
        <w:t>suggestions Will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 be sent </w:t>
      </w:r>
      <w:r w:rsidRPr="006A5F0A">
        <w:rPr>
          <w:rFonts w:ascii="Arial" w:hAnsi="Arial" w:cs="Arial"/>
          <w:w w:val="83"/>
          <w:sz w:val="19"/>
          <w:szCs w:val="19"/>
          <w:lang w:bidi="he-IL"/>
        </w:rPr>
        <w:t xml:space="preserve">to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the </w:t>
      </w:r>
      <w:r w:rsidR="006A5F0A" w:rsidRPr="006A5F0A">
        <w:rPr>
          <w:rFonts w:ascii="Arial" w:hAnsi="Arial" w:cs="Arial"/>
          <w:w w:val="85"/>
          <w:sz w:val="19"/>
          <w:szCs w:val="19"/>
          <w:lang w:bidi="he-IL"/>
        </w:rPr>
        <w:t>Ministry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 shortly. </w:t>
      </w:r>
    </w:p>
    <w:p w:rsidR="001B1954" w:rsidRPr="006A5F0A" w:rsidRDefault="001B1954">
      <w:pPr>
        <w:pStyle w:val="Style"/>
        <w:spacing w:before="321" w:line="350" w:lineRule="exact"/>
        <w:ind w:left="1079" w:right="436"/>
        <w:rPr>
          <w:rFonts w:ascii="Arial" w:hAnsi="Arial" w:cs="Arial"/>
          <w:w w:val="85"/>
          <w:sz w:val="19"/>
          <w:szCs w:val="19"/>
          <w:lang w:bidi="he-IL"/>
        </w:rPr>
      </w:pP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13. On pointing out the query to respondent with regard to their letter No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>VNDR</w:t>
      </w:r>
      <w:r w:rsidR="006A5F0A" w:rsidRPr="006A5F0A">
        <w:rPr>
          <w:rFonts w:ascii="Arial" w:hAnsi="Arial" w:cs="Arial"/>
          <w:w w:val="85"/>
          <w:sz w:val="19"/>
          <w:szCs w:val="19"/>
          <w:lang w:bidi="he-IL"/>
        </w:rPr>
        <w:t>/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>TPF/S2/</w:t>
      </w:r>
      <w:proofErr w:type="spellStart"/>
      <w:r w:rsidRPr="006A5F0A">
        <w:rPr>
          <w:rFonts w:ascii="Arial" w:hAnsi="Arial" w:cs="Arial"/>
          <w:w w:val="85"/>
          <w:sz w:val="19"/>
          <w:szCs w:val="19"/>
          <w:lang w:bidi="he-IL"/>
        </w:rPr>
        <w:t>Dt</w:t>
      </w:r>
      <w:proofErr w:type="spellEnd"/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/Gr.03/School NO.65851/28406 dated 1611.2015 which states that as per Rule No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25(ii) "the amanuensis must be a student of a class lower than the one for which the candidate is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taking the Examination." Further, as per press note dated 27.02.2015, "a person to be appointed as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scribe should not have obtained his/her qualification in the same subjects in which the candidate shall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be appearing for the Examination", the representative of the respondent submitted that inadvertently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the old Rule position was mentioned in the letter, which will be rectified by issuing a fresh letter. </w:t>
      </w:r>
    </w:p>
    <w:p w:rsidR="001B1954" w:rsidRPr="006A5F0A" w:rsidRDefault="001B1954">
      <w:pPr>
        <w:pStyle w:val="Style"/>
        <w:spacing w:before="336" w:line="355" w:lineRule="exact"/>
        <w:ind w:left="1123" w:right="398"/>
        <w:rPr>
          <w:rFonts w:ascii="Arial" w:hAnsi="Arial" w:cs="Arial"/>
          <w:w w:val="85"/>
          <w:sz w:val="19"/>
          <w:szCs w:val="19"/>
          <w:lang w:bidi="he-IL"/>
        </w:rPr>
      </w:pP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14. After hearing both the parties, this Court is of the view that the CBSE shall clarify the issue to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>the concerned school/institution ;</w:t>
      </w:r>
      <w:r w:rsidR="006A5F0A">
        <w:rPr>
          <w:rFonts w:ascii="Arial" w:hAnsi="Arial" w:cs="Arial"/>
          <w:w w:val="85"/>
          <w:sz w:val="19"/>
          <w:szCs w:val="19"/>
          <w:lang w:bidi="he-IL"/>
        </w:rPr>
        <w:t>a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nd rest of the schools so that the students with disabilities do not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face any difficulty in getting scribe/writer for below Board level examinations also, facilitating the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petitioners in this case accordingly. </w:t>
      </w:r>
    </w:p>
    <w:p w:rsidR="001B1954" w:rsidRPr="006A5F0A" w:rsidRDefault="001B1954">
      <w:pPr>
        <w:pStyle w:val="Style"/>
        <w:tabs>
          <w:tab w:val="left" w:pos="1142"/>
          <w:tab w:val="left" w:pos="1761"/>
        </w:tabs>
        <w:spacing w:before="297" w:line="206" w:lineRule="exact"/>
        <w:ind w:right="403"/>
        <w:rPr>
          <w:rFonts w:ascii="Arial" w:hAnsi="Arial" w:cs="Arial"/>
          <w:w w:val="85"/>
          <w:sz w:val="19"/>
          <w:szCs w:val="19"/>
          <w:lang w:bidi="he-IL"/>
        </w:rPr>
      </w:pPr>
      <w:r w:rsidRPr="006A5F0A">
        <w:rPr>
          <w:rFonts w:ascii="Arial" w:hAnsi="Arial" w:cs="Arial"/>
          <w:sz w:val="19"/>
          <w:szCs w:val="19"/>
          <w:lang w:bidi="he-IL"/>
        </w:rPr>
        <w:tab/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15.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ab/>
        <w:t xml:space="preserve">Both the above cases are disposed </w:t>
      </w:r>
      <w:proofErr w:type="spellStart"/>
      <w:r w:rsidR="006A5F0A" w:rsidRPr="006A5F0A">
        <w:rPr>
          <w:rFonts w:ascii="Arial" w:hAnsi="Arial" w:cs="Arial"/>
          <w:w w:val="85"/>
          <w:sz w:val="19"/>
          <w:szCs w:val="19"/>
          <w:lang w:bidi="he-IL"/>
        </w:rPr>
        <w:t>off</w:t>
      </w:r>
      <w:proofErr w:type="spellEnd"/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 accordingly. </w:t>
      </w:r>
    </w:p>
    <w:p w:rsidR="001B1954" w:rsidRPr="006A5F0A" w:rsidRDefault="001B1954">
      <w:pPr>
        <w:pStyle w:val="Style"/>
        <w:tabs>
          <w:tab w:val="left" w:pos="1157"/>
          <w:tab w:val="left" w:pos="1766"/>
        </w:tabs>
        <w:spacing w:before="264" w:line="211" w:lineRule="exact"/>
        <w:ind w:right="403"/>
        <w:rPr>
          <w:rFonts w:ascii="Arial" w:hAnsi="Arial" w:cs="Arial"/>
          <w:w w:val="85"/>
          <w:sz w:val="19"/>
          <w:szCs w:val="19"/>
          <w:lang w:bidi="he-IL"/>
        </w:rPr>
      </w:pPr>
      <w:r w:rsidRPr="006A5F0A">
        <w:rPr>
          <w:rFonts w:ascii="Arial" w:hAnsi="Arial" w:cs="Arial"/>
          <w:sz w:val="19"/>
          <w:szCs w:val="19"/>
          <w:lang w:bidi="he-IL"/>
        </w:rPr>
        <w:tab/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16. </w:t>
      </w:r>
      <w:r w:rsidRPr="006A5F0A">
        <w:rPr>
          <w:rFonts w:ascii="Arial" w:hAnsi="Arial" w:cs="Arial"/>
          <w:w w:val="85"/>
          <w:sz w:val="19"/>
          <w:szCs w:val="19"/>
          <w:lang w:bidi="he-IL"/>
        </w:rPr>
        <w:tab/>
        <w:t xml:space="preserve">This issues with the consent of the Chief Commissioner for Persons with Disabilities </w:t>
      </w:r>
    </w:p>
    <w:p w:rsidR="00CA3FDB" w:rsidRPr="006A5F0A" w:rsidRDefault="00CA3FDB">
      <w:pPr>
        <w:pStyle w:val="Style"/>
        <w:spacing w:before="86" w:line="244" w:lineRule="exact"/>
        <w:ind w:left="7065" w:right="345" w:firstLine="384"/>
        <w:rPr>
          <w:rFonts w:ascii="Arial" w:hAnsi="Arial" w:cs="Arial"/>
          <w:w w:val="85"/>
          <w:sz w:val="19"/>
          <w:szCs w:val="19"/>
          <w:lang w:bidi="he-IL"/>
        </w:rPr>
      </w:pPr>
    </w:p>
    <w:p w:rsidR="00CA3FDB" w:rsidRPr="006A5F0A" w:rsidRDefault="00CA3FDB">
      <w:pPr>
        <w:pStyle w:val="Style"/>
        <w:spacing w:before="86" w:line="244" w:lineRule="exact"/>
        <w:ind w:left="7065" w:right="345" w:firstLine="384"/>
        <w:rPr>
          <w:rFonts w:ascii="Arial" w:hAnsi="Arial" w:cs="Arial"/>
          <w:w w:val="85"/>
          <w:sz w:val="19"/>
          <w:szCs w:val="19"/>
          <w:lang w:bidi="he-IL"/>
        </w:rPr>
      </w:pPr>
    </w:p>
    <w:p w:rsidR="00CA3FDB" w:rsidRPr="006A5F0A" w:rsidRDefault="00CA3FDB">
      <w:pPr>
        <w:pStyle w:val="Style"/>
        <w:spacing w:before="86" w:line="244" w:lineRule="exact"/>
        <w:ind w:left="7065" w:right="345" w:firstLine="384"/>
        <w:rPr>
          <w:rFonts w:ascii="Arial" w:hAnsi="Arial" w:cs="Arial"/>
          <w:w w:val="85"/>
          <w:sz w:val="19"/>
          <w:szCs w:val="19"/>
          <w:lang w:bidi="he-IL"/>
        </w:rPr>
      </w:pPr>
    </w:p>
    <w:p w:rsidR="00CA3FDB" w:rsidRPr="006A5F0A" w:rsidRDefault="00CA3FDB">
      <w:pPr>
        <w:pStyle w:val="Style"/>
        <w:spacing w:before="86" w:line="244" w:lineRule="exact"/>
        <w:ind w:left="7065" w:right="345" w:firstLine="384"/>
        <w:rPr>
          <w:rFonts w:ascii="Arial" w:hAnsi="Arial" w:cs="Arial"/>
          <w:w w:val="85"/>
          <w:sz w:val="19"/>
          <w:szCs w:val="19"/>
          <w:lang w:bidi="he-IL"/>
        </w:rPr>
      </w:pPr>
    </w:p>
    <w:p w:rsidR="00CA3FDB" w:rsidRPr="006A5F0A" w:rsidRDefault="00CA3FDB">
      <w:pPr>
        <w:pStyle w:val="Style"/>
        <w:spacing w:before="86" w:line="244" w:lineRule="exact"/>
        <w:ind w:left="7065" w:right="345" w:firstLine="384"/>
        <w:rPr>
          <w:rFonts w:ascii="Arial" w:hAnsi="Arial" w:cs="Arial"/>
          <w:w w:val="85"/>
          <w:sz w:val="19"/>
          <w:szCs w:val="19"/>
          <w:lang w:bidi="he-IL"/>
        </w:rPr>
      </w:pPr>
    </w:p>
    <w:p w:rsidR="001B1954" w:rsidRPr="006A5F0A" w:rsidRDefault="00CA3FDB">
      <w:pPr>
        <w:pStyle w:val="Style"/>
        <w:spacing w:before="86" w:line="244" w:lineRule="exact"/>
        <w:ind w:left="7065" w:right="345" w:firstLine="384"/>
        <w:rPr>
          <w:rFonts w:ascii="Arial" w:hAnsi="Arial" w:cs="Arial"/>
          <w:w w:val="85"/>
          <w:sz w:val="19"/>
          <w:szCs w:val="19"/>
          <w:lang w:bidi="he-IL"/>
        </w:rPr>
      </w:pPr>
      <w:r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 </w:t>
      </w:r>
      <w:proofErr w:type="gramStart"/>
      <w:r w:rsidR="001B1954" w:rsidRPr="006A5F0A">
        <w:rPr>
          <w:rFonts w:ascii="Arial" w:hAnsi="Arial" w:cs="Arial"/>
          <w:w w:val="85"/>
          <w:sz w:val="19"/>
          <w:szCs w:val="19"/>
          <w:lang w:bidi="he-IL"/>
        </w:rPr>
        <w:t>( S.K</w:t>
      </w:r>
      <w:proofErr w:type="gramEnd"/>
      <w:r w:rsidR="001B1954"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. </w:t>
      </w:r>
      <w:proofErr w:type="spellStart"/>
      <w:r w:rsidR="001B1954" w:rsidRPr="006A5F0A">
        <w:rPr>
          <w:rFonts w:ascii="Arial" w:hAnsi="Arial" w:cs="Arial"/>
          <w:w w:val="85"/>
          <w:sz w:val="19"/>
          <w:szCs w:val="19"/>
          <w:lang w:bidi="he-IL"/>
        </w:rPr>
        <w:t>Srivastava</w:t>
      </w:r>
      <w:proofErr w:type="spellEnd"/>
      <w:r w:rsidR="001B1954" w:rsidRPr="006A5F0A">
        <w:rPr>
          <w:rFonts w:ascii="Arial" w:hAnsi="Arial" w:cs="Arial"/>
          <w:w w:val="85"/>
          <w:sz w:val="19"/>
          <w:szCs w:val="19"/>
          <w:lang w:bidi="he-IL"/>
        </w:rPr>
        <w:t xml:space="preserve">) </w:t>
      </w:r>
      <w:r w:rsidR="001B1954" w:rsidRPr="006A5F0A">
        <w:rPr>
          <w:rFonts w:ascii="Arial" w:hAnsi="Arial" w:cs="Arial"/>
          <w:w w:val="85"/>
          <w:sz w:val="19"/>
          <w:szCs w:val="19"/>
          <w:lang w:bidi="he-IL"/>
        </w:rPr>
        <w:br/>
        <w:t xml:space="preserve">Dy. Chief Commissioner </w:t>
      </w:r>
    </w:p>
    <w:p w:rsidR="001B1954" w:rsidRPr="006A5F0A" w:rsidRDefault="001B1954">
      <w:pPr>
        <w:pStyle w:val="Style"/>
        <w:spacing w:before="1156" w:line="201" w:lineRule="exact"/>
        <w:ind w:right="187"/>
        <w:rPr>
          <w:rFonts w:ascii="Arial" w:hAnsi="Arial" w:cs="Arial"/>
          <w:w w:val="112"/>
          <w:sz w:val="15"/>
          <w:szCs w:val="15"/>
          <w:lang w:bidi="he-IL"/>
        </w:rPr>
      </w:pPr>
      <w:r w:rsidRPr="006A5F0A">
        <w:rPr>
          <w:rFonts w:ascii="Arial" w:hAnsi="Arial" w:cs="Arial"/>
          <w:w w:val="112"/>
          <w:sz w:val="15"/>
          <w:szCs w:val="15"/>
          <w:lang w:bidi="he-IL"/>
        </w:rPr>
        <w:br/>
      </w:r>
      <w:proofErr w:type="spellStart"/>
      <w:r w:rsidRPr="006A5F0A">
        <w:rPr>
          <w:rFonts w:ascii="Arial" w:hAnsi="Arial" w:cs="Arial"/>
          <w:w w:val="112"/>
          <w:sz w:val="15"/>
          <w:szCs w:val="15"/>
          <w:lang w:bidi="he-IL"/>
        </w:rPr>
        <w:t>Sarojini</w:t>
      </w:r>
      <w:proofErr w:type="spellEnd"/>
      <w:r w:rsidRPr="006A5F0A">
        <w:rPr>
          <w:rFonts w:ascii="Arial" w:hAnsi="Arial" w:cs="Arial"/>
          <w:w w:val="112"/>
          <w:sz w:val="15"/>
          <w:szCs w:val="15"/>
          <w:lang w:bidi="he-IL"/>
        </w:rPr>
        <w:t xml:space="preserve"> House, 6, </w:t>
      </w:r>
      <w:proofErr w:type="spellStart"/>
      <w:r w:rsidRPr="006A5F0A">
        <w:rPr>
          <w:rFonts w:ascii="Arial" w:hAnsi="Arial" w:cs="Arial"/>
          <w:w w:val="112"/>
          <w:sz w:val="15"/>
          <w:szCs w:val="15"/>
          <w:lang w:bidi="he-IL"/>
        </w:rPr>
        <w:t>Bhagwan</w:t>
      </w:r>
      <w:proofErr w:type="spellEnd"/>
      <w:r w:rsidRPr="006A5F0A">
        <w:rPr>
          <w:rFonts w:ascii="Arial" w:hAnsi="Arial" w:cs="Arial"/>
          <w:w w:val="112"/>
          <w:sz w:val="15"/>
          <w:szCs w:val="15"/>
          <w:lang w:bidi="he-IL"/>
        </w:rPr>
        <w:t xml:space="preserve"> </w:t>
      </w:r>
      <w:proofErr w:type="spellStart"/>
      <w:r w:rsidRPr="006A5F0A">
        <w:rPr>
          <w:rFonts w:ascii="Arial" w:hAnsi="Arial" w:cs="Arial"/>
          <w:w w:val="112"/>
          <w:sz w:val="15"/>
          <w:szCs w:val="15"/>
          <w:lang w:bidi="he-IL"/>
        </w:rPr>
        <w:t>Dass</w:t>
      </w:r>
      <w:proofErr w:type="spellEnd"/>
      <w:r w:rsidRPr="006A5F0A">
        <w:rPr>
          <w:rFonts w:ascii="Arial" w:hAnsi="Arial" w:cs="Arial"/>
          <w:w w:val="112"/>
          <w:sz w:val="15"/>
          <w:szCs w:val="15"/>
          <w:lang w:bidi="he-IL"/>
        </w:rPr>
        <w:t xml:space="preserve"> Road, New Dethi-</w:t>
      </w:r>
      <w:proofErr w:type="gramStart"/>
      <w:r w:rsidRPr="006A5F0A">
        <w:rPr>
          <w:rFonts w:ascii="Arial" w:hAnsi="Arial" w:cs="Arial"/>
          <w:w w:val="112"/>
          <w:sz w:val="15"/>
          <w:szCs w:val="15"/>
          <w:lang w:bidi="he-IL"/>
        </w:rPr>
        <w:t>110001 ;</w:t>
      </w:r>
      <w:proofErr w:type="gramEnd"/>
      <w:r w:rsidRPr="006A5F0A">
        <w:rPr>
          <w:rFonts w:ascii="Arial" w:hAnsi="Arial" w:cs="Arial"/>
          <w:w w:val="112"/>
          <w:sz w:val="15"/>
          <w:szCs w:val="15"/>
          <w:lang w:bidi="he-IL"/>
        </w:rPr>
        <w:t xml:space="preserve"> Tel.: 23386054,23386154; Telefax: 23386006 </w:t>
      </w:r>
      <w:r w:rsidRPr="006A5F0A">
        <w:rPr>
          <w:rFonts w:ascii="Arial" w:hAnsi="Arial" w:cs="Arial"/>
          <w:w w:val="112"/>
          <w:sz w:val="15"/>
          <w:szCs w:val="15"/>
          <w:lang w:bidi="he-IL"/>
        </w:rPr>
        <w:br/>
        <w:t xml:space="preserve">E-mail: </w:t>
      </w:r>
      <w:hyperlink r:id="rId17" w:history="1">
        <w:r w:rsidRPr="006A5F0A">
          <w:rPr>
            <w:rFonts w:ascii="Arial" w:hAnsi="Arial" w:cs="Arial"/>
            <w:w w:val="112"/>
            <w:sz w:val="15"/>
            <w:szCs w:val="15"/>
            <w:u w:val="single"/>
            <w:lang w:bidi="he-IL"/>
          </w:rPr>
          <w:t>ccpd@nic.in</w:t>
        </w:r>
      </w:hyperlink>
      <w:r w:rsidRPr="006A5F0A">
        <w:rPr>
          <w:rFonts w:ascii="Arial" w:hAnsi="Arial" w:cs="Arial"/>
          <w:w w:val="112"/>
          <w:sz w:val="15"/>
          <w:szCs w:val="15"/>
          <w:lang w:bidi="he-IL"/>
        </w:rPr>
        <w:t xml:space="preserve"> ; Website: </w:t>
      </w:r>
      <w:hyperlink r:id="rId18" w:history="1">
        <w:r w:rsidRPr="006A5F0A">
          <w:rPr>
            <w:rFonts w:ascii="Arial" w:hAnsi="Arial" w:cs="Arial"/>
            <w:w w:val="112"/>
            <w:sz w:val="15"/>
            <w:szCs w:val="15"/>
            <w:u w:val="single"/>
            <w:lang w:bidi="he-IL"/>
          </w:rPr>
          <w:t>www.ccdisabilities.nic.in</w:t>
        </w:r>
      </w:hyperlink>
      <w:r w:rsidRPr="006A5F0A">
        <w:rPr>
          <w:rFonts w:ascii="Arial" w:hAnsi="Arial" w:cs="Arial"/>
          <w:w w:val="112"/>
          <w:sz w:val="15"/>
          <w:szCs w:val="15"/>
          <w:lang w:bidi="he-IL"/>
        </w:rPr>
        <w:t xml:space="preserve"> </w:t>
      </w:r>
    </w:p>
    <w:p w:rsidR="001B1954" w:rsidRPr="006A5F0A" w:rsidRDefault="001B1954">
      <w:pPr>
        <w:pStyle w:val="Style"/>
        <w:tabs>
          <w:tab w:val="left" w:pos="1737"/>
          <w:tab w:val="left" w:leader="dot" w:pos="3768"/>
          <w:tab w:val="left" w:leader="underscore" w:pos="4603"/>
          <w:tab w:val="left" w:pos="6797"/>
        </w:tabs>
        <w:spacing w:line="158" w:lineRule="exact"/>
        <w:ind w:right="187"/>
        <w:rPr>
          <w:w w:val="121"/>
          <w:sz w:val="6"/>
          <w:szCs w:val="6"/>
          <w:lang w:bidi="he-IL"/>
        </w:rPr>
      </w:pPr>
      <w:r w:rsidRPr="006A5F0A">
        <w:rPr>
          <w:rFonts w:ascii="Arial" w:hAnsi="Arial" w:cs="Arial"/>
          <w:sz w:val="8"/>
          <w:szCs w:val="8"/>
          <w:lang w:bidi="he-IL"/>
        </w:rPr>
        <w:tab/>
      </w:r>
      <w:r w:rsidRPr="006A5F0A">
        <w:rPr>
          <w:w w:val="121"/>
          <w:sz w:val="6"/>
          <w:szCs w:val="6"/>
          <w:lang w:bidi="he-IL"/>
        </w:rPr>
        <w:t xml:space="preserve"> </w:t>
      </w:r>
    </w:p>
    <w:p w:rsidR="001B1954" w:rsidRPr="006A5F0A" w:rsidRDefault="001B1954">
      <w:pPr>
        <w:pStyle w:val="Style"/>
        <w:rPr>
          <w:rFonts w:ascii="Arial" w:hAnsi="Arial" w:cs="Arial"/>
          <w:sz w:val="8"/>
          <w:szCs w:val="8"/>
          <w:lang w:bidi="he-IL"/>
        </w:rPr>
      </w:pPr>
    </w:p>
    <w:sectPr w:rsidR="001B1954" w:rsidRPr="006A5F0A">
      <w:pgSz w:w="12241" w:h="20162"/>
      <w:pgMar w:top="729" w:right="1451" w:bottom="360" w:left="16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64FA"/>
    <w:multiLevelType w:val="singleLevel"/>
    <w:tmpl w:val="1558116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9A9A9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B2B2B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B1954"/>
    <w:rsid w:val="003D518F"/>
    <w:rsid w:val="003D6D80"/>
    <w:rsid w:val="004D3285"/>
    <w:rsid w:val="006A5F0A"/>
    <w:rsid w:val="006B3CE6"/>
    <w:rsid w:val="00A90303"/>
    <w:rsid w:val="00BA7C30"/>
    <w:rsid w:val="00CA3FDB"/>
    <w:rsid w:val="00DE49CF"/>
    <w:rsid w:val="00F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pd@nic.in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ccdisabilities.ni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-ranjitgita95@qmail.com" TargetMode="External"/><Relationship Id="rId12" Type="http://schemas.openxmlformats.org/officeDocument/2006/relationships/hyperlink" Target="http://www.ccdisabilities.nip.in" TargetMode="External"/><Relationship Id="rId17" Type="http://schemas.openxmlformats.org/officeDocument/2006/relationships/hyperlink" Target="mailto:ccpd@nic.in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cpd@nic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disabilities.nic.in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disabilities.nic-in" TargetMode="External"/><Relationship Id="rId14" Type="http://schemas.openxmlformats.org/officeDocument/2006/relationships/hyperlink" Target="mailto:ccpd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foundetion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score</dc:creator>
  <cp:lastModifiedBy>USER 7</cp:lastModifiedBy>
  <cp:revision>4</cp:revision>
  <dcterms:created xsi:type="dcterms:W3CDTF">2016-02-19T09:25:00Z</dcterms:created>
  <dcterms:modified xsi:type="dcterms:W3CDTF">2016-02-19T09:30:00Z</dcterms:modified>
</cp:coreProperties>
</file>