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0" w:rsidRDefault="00F93C01">
      <w:proofErr w:type="gramStart"/>
      <w:r>
        <w:t>21-10-2014301ccp^hrd-irenglish (1).</w:t>
      </w:r>
      <w:proofErr w:type="spellStart"/>
      <w:r>
        <w:t>pdf</w:t>
      </w:r>
      <w:proofErr w:type="spellEnd"/>
      <w:r>
        <w:br/>
        <w:t>2</w:t>
      </w:r>
      <w:r>
        <w:br/>
        <w:t>e-Circular</w:t>
      </w:r>
      <w:r>
        <w:br/>
        <w:t>P&amp;HRD Sl. No.</w:t>
      </w:r>
      <w:proofErr w:type="gramEnd"/>
      <w:r>
        <w:t xml:space="preserve"> : 861/2014 - 15 Circular No. : CDO/P&amp;HRD-IR/51/2014 - 15 Tuesday, October 21, 2014. </w:t>
      </w:r>
      <w:proofErr w:type="gramStart"/>
      <w:r>
        <w:t xml:space="preserve">29 </w:t>
      </w:r>
      <w:proofErr w:type="spellStart"/>
      <w:r>
        <w:t>Ashwin</w:t>
      </w:r>
      <w:proofErr w:type="spellEnd"/>
      <w:r>
        <w:t xml:space="preserve"> 1936 (S).</w:t>
      </w:r>
      <w:proofErr w:type="gramEnd"/>
      <w:r>
        <w:br/>
      </w:r>
      <w:proofErr w:type="gramStart"/>
      <w:r>
        <w:t>To, All Branches/Offices of State Bank of India.</w:t>
      </w:r>
      <w:proofErr w:type="gramEnd"/>
      <w:r>
        <w:br/>
        <w:t>STAFF</w:t>
      </w:r>
      <w:proofErr w:type="gramStart"/>
      <w:r>
        <w:t>::</w:t>
      </w:r>
      <w:proofErr w:type="gramEnd"/>
      <w:r>
        <w:t xml:space="preserve"> MISCELLANEOUS TRANSFER / POSTING OF EMPLOYEES WHO ARE CARE GIVER OF DISABLED DEPENDENTS</w:t>
      </w:r>
      <w:r>
        <w:br/>
        <w:t>Please refer to circular letter no. CDO/PM/SPL/67 dated 25.04.2000.</w:t>
      </w:r>
      <w:r>
        <w:br/>
      </w:r>
      <w:proofErr w:type="gramStart"/>
      <w:r>
        <w:t>2.</w:t>
      </w:r>
      <w:proofErr w:type="gramEnd"/>
      <w:r>
        <w:br/>
        <w:t>In terms of the said circular letter and as per Government of India directives vide F. No. 302/33/2/87-SCT (B) dated 05.03.1988, subject to administrative</w:t>
      </w:r>
      <w:r>
        <w:br/>
        <w:t>exigencies, physically handicapped persons employed in our Bank in all cadres should normally be exempted from routine periodical transfers. Such persons</w:t>
      </w:r>
      <w:r>
        <w:br/>
        <w:t>should not normally be transferred even on promotion if a vacancy exists in the same branch/office/town/City. When the transfer of a physically handicapped</w:t>
      </w:r>
      <w:r>
        <w:br/>
        <w:t>employee becomes inevitable on promotion to a place other than his/her original place of appointment due to non-availability of vacancy, it should be ensured</w:t>
      </w:r>
      <w:r>
        <w:br/>
        <w:t>that such employees are kept nearest to their original place of posting and in any case are not transferred to far off/remote places.</w:t>
      </w:r>
      <w:r>
        <w:br/>
        <w:t>Such concession need not be made available to such of the physically handicapped employees who are transferred on the grounds of disciplinary actions due</w:t>
      </w:r>
      <w:r>
        <w:br/>
        <w:t>to their involvement in fraudulent transactions etc</w:t>
      </w:r>
      <w:proofErr w:type="gramStart"/>
      <w:r>
        <w:t>.</w:t>
      </w:r>
      <w:proofErr w:type="gramEnd"/>
      <w:r>
        <w:br/>
        <w:t>3.</w:t>
      </w:r>
      <w:r>
        <w:br/>
        <w:t>As per the Government of India guidelines now received vide F.No.3/8/2014-Welfare dated 28.07.2014 issued by Department of Financial Services, Ministry</w:t>
      </w:r>
      <w:r>
        <w:br/>
        <w:t>of Finance, a Government servant who is also a care giver of disabled child may be exempted from the routine exercise of transfer / rotational transfer</w:t>
      </w:r>
      <w:r>
        <w:br/>
        <w:t>subject to the administrative constraints. The word ‘disabled’ includes-</w:t>
      </w:r>
      <w:r>
        <w:br/>
      </w:r>
      <w:proofErr w:type="spellStart"/>
      <w:r>
        <w:t>i</w:t>
      </w:r>
      <w:proofErr w:type="spellEnd"/>
      <w:proofErr w:type="gramStart"/>
      <w:r>
        <w:t>.</w:t>
      </w:r>
      <w:proofErr w:type="gramEnd"/>
      <w:r>
        <w:br/>
        <w:t>Blindness or low vision</w:t>
      </w:r>
      <w:r>
        <w:br/>
        <w:t>ii.</w:t>
      </w:r>
      <w:r>
        <w:br/>
      </w:r>
      <w:proofErr w:type="gramStart"/>
      <w:r>
        <w:t>Hearing impairment</w:t>
      </w:r>
      <w:r>
        <w:br/>
        <w:t>iii.</w:t>
      </w:r>
      <w:proofErr w:type="gramEnd"/>
      <w:r>
        <w:br/>
      </w:r>
      <w:proofErr w:type="spellStart"/>
      <w:r>
        <w:t>Locomotor</w:t>
      </w:r>
      <w:proofErr w:type="spellEnd"/>
      <w:r>
        <w:t xml:space="preserve"> disability or Cerebral Palsy</w:t>
      </w:r>
      <w:r>
        <w:br/>
      </w:r>
      <w:proofErr w:type="gramStart"/>
      <w:r>
        <w:t>iv</w:t>
      </w:r>
      <w:proofErr w:type="gramEnd"/>
      <w:r>
        <w:t>.</w:t>
      </w:r>
      <w:r>
        <w:br/>
        <w:t>Leprosy cured</w:t>
      </w:r>
      <w:r>
        <w:br/>
        <w:t>v</w:t>
      </w:r>
      <w:proofErr w:type="gramStart"/>
      <w:r>
        <w:t>.</w:t>
      </w:r>
      <w:proofErr w:type="gramEnd"/>
      <w:r>
        <w:br/>
        <w:t>Mental retardation</w:t>
      </w:r>
      <w:r>
        <w:br/>
        <w:t>vi.</w:t>
      </w:r>
      <w:r>
        <w:br/>
        <w:t xml:space="preserve">Mental </w:t>
      </w:r>
      <w:proofErr w:type="gramStart"/>
      <w:r>
        <w:t>illness, and</w:t>
      </w:r>
      <w:r>
        <w:br/>
        <w:t>vii</w:t>
      </w:r>
      <w:proofErr w:type="gramEnd"/>
      <w:r>
        <w:t>.</w:t>
      </w:r>
      <w:r>
        <w:br/>
      </w:r>
      <w:proofErr w:type="gramStart"/>
      <w:r>
        <w:lastRenderedPageBreak/>
        <w:t>Multiple disabilities</w:t>
      </w:r>
      <w:r>
        <w:br/>
        <w:t>4.</w:t>
      </w:r>
      <w:proofErr w:type="gramEnd"/>
      <w:r>
        <w:br/>
        <w:t>In view of the said guidelines issued by Government of India, it has now been decided as under</w:t>
      </w:r>
      <w:proofErr w:type="gramStart"/>
      <w:r>
        <w:t>:</w:t>
      </w:r>
      <w:proofErr w:type="gramEnd"/>
      <w:r>
        <w:br/>
      </w:r>
      <w:proofErr w:type="spellStart"/>
      <w:r>
        <w:t>i</w:t>
      </w:r>
      <w:proofErr w:type="spellEnd"/>
      <w:r>
        <w:t>.</w:t>
      </w:r>
      <w:r>
        <w:br/>
        <w:t>The concession as available to physically handicapped employees, as mentioned in Para (2) above, may be made available to our employee who is also a care</w:t>
      </w:r>
      <w:r>
        <w:br/>
        <w:t xml:space="preserve">giver of disabled dependents </w:t>
      </w:r>
      <w:proofErr w:type="spellStart"/>
      <w:r>
        <w:t>i.e</w:t>
      </w:r>
      <w:proofErr w:type="spellEnd"/>
      <w:r>
        <w:t xml:space="preserve"> disabled dependent children and spouse (even though they are not financially dependent). However, they will have to submit</w:t>
      </w:r>
      <w:r>
        <w:br/>
        <w:t>copy of the physical disability certificate issued by the designated authority in respect of their disabled dependent to the Bank. For that purpose disabled</w:t>
      </w:r>
      <w:r>
        <w:br/>
        <w:t>will mean as defined by Government of India and as mentioned in para.3 above.</w:t>
      </w:r>
      <w:r>
        <w:br/>
        <w:t>ii</w:t>
      </w:r>
      <w:proofErr w:type="gramStart"/>
      <w:r>
        <w:t>.</w:t>
      </w:r>
      <w:proofErr w:type="gramEnd"/>
      <w:r>
        <w:br/>
        <w:t xml:space="preserve">Rotational transfer of such employees may be done </w:t>
      </w:r>
      <w:proofErr w:type="spellStart"/>
      <w:r>
        <w:t>i.e</w:t>
      </w:r>
      <w:proofErr w:type="spellEnd"/>
      <w:r>
        <w:t xml:space="preserve"> they may be transferred within the centre keeping in view CVC guidelines.</w:t>
      </w:r>
      <w:r>
        <w:br/>
        <w:t>iii</w:t>
      </w:r>
      <w:proofErr w:type="gramStart"/>
      <w:r>
        <w:t>.</w:t>
      </w:r>
      <w:proofErr w:type="gramEnd"/>
      <w:r>
        <w:br/>
        <w:t xml:space="preserve">In case no vacancy exists at present centre of posting, on promotion, these employees may be transferred at other </w:t>
      </w:r>
      <w:proofErr w:type="spellStart"/>
      <w:r>
        <w:t>centres</w:t>
      </w:r>
      <w:proofErr w:type="spellEnd"/>
      <w:r>
        <w:t>, based on their choice of place,</w:t>
      </w:r>
      <w:r>
        <w:br/>
        <w:t>where required medical facilities are available.</w:t>
      </w:r>
      <w:r>
        <w:br/>
      </w:r>
      <w:proofErr w:type="gramStart"/>
      <w:r>
        <w:t>5.</w:t>
      </w:r>
      <w:proofErr w:type="gramEnd"/>
      <w:r>
        <w:br/>
        <w:t>Please bring the contents of this circular to the notice of all concerned and arrange accordingly.</w:t>
      </w:r>
      <w:r>
        <w:br/>
        <w:t xml:space="preserve">(Dr. </w:t>
      </w:r>
      <w:proofErr w:type="spellStart"/>
      <w:r>
        <w:t>Jibendu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 </w:t>
      </w:r>
      <w:proofErr w:type="spellStart"/>
      <w:r>
        <w:t>Misra</w:t>
      </w:r>
      <w:proofErr w:type="spellEnd"/>
      <w:r>
        <w:t>) Dy. Managing Director &amp; Corporate Development Officer</w:t>
      </w:r>
    </w:p>
    <w:sectPr w:rsidR="00C509D0" w:rsidSect="0035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C01"/>
    <w:rsid w:val="00000F04"/>
    <w:rsid w:val="00005734"/>
    <w:rsid w:val="00013B60"/>
    <w:rsid w:val="00021C34"/>
    <w:rsid w:val="0002327E"/>
    <w:rsid w:val="0002639C"/>
    <w:rsid w:val="000321D7"/>
    <w:rsid w:val="0003320F"/>
    <w:rsid w:val="00042BEE"/>
    <w:rsid w:val="00051B84"/>
    <w:rsid w:val="000569B6"/>
    <w:rsid w:val="00062528"/>
    <w:rsid w:val="00063CB5"/>
    <w:rsid w:val="00067D37"/>
    <w:rsid w:val="00070832"/>
    <w:rsid w:val="00071401"/>
    <w:rsid w:val="00076DDA"/>
    <w:rsid w:val="000921A0"/>
    <w:rsid w:val="00093629"/>
    <w:rsid w:val="000D1FEE"/>
    <w:rsid w:val="000E392D"/>
    <w:rsid w:val="000F7D24"/>
    <w:rsid w:val="00102205"/>
    <w:rsid w:val="00103A97"/>
    <w:rsid w:val="001059C8"/>
    <w:rsid w:val="00107483"/>
    <w:rsid w:val="00107CE5"/>
    <w:rsid w:val="0011748E"/>
    <w:rsid w:val="001220FC"/>
    <w:rsid w:val="0012516C"/>
    <w:rsid w:val="00133C18"/>
    <w:rsid w:val="00135685"/>
    <w:rsid w:val="00140312"/>
    <w:rsid w:val="0014392B"/>
    <w:rsid w:val="00145A7A"/>
    <w:rsid w:val="00150A0D"/>
    <w:rsid w:val="001572D7"/>
    <w:rsid w:val="00161DCE"/>
    <w:rsid w:val="00165E85"/>
    <w:rsid w:val="00167D99"/>
    <w:rsid w:val="00172006"/>
    <w:rsid w:val="00173EDC"/>
    <w:rsid w:val="00174734"/>
    <w:rsid w:val="00192A49"/>
    <w:rsid w:val="00195052"/>
    <w:rsid w:val="001B1503"/>
    <w:rsid w:val="001B457D"/>
    <w:rsid w:val="001C1809"/>
    <w:rsid w:val="001C70D7"/>
    <w:rsid w:val="001E2F95"/>
    <w:rsid w:val="001F3152"/>
    <w:rsid w:val="001F5541"/>
    <w:rsid w:val="001F7ADD"/>
    <w:rsid w:val="0020139C"/>
    <w:rsid w:val="00210F49"/>
    <w:rsid w:val="00211533"/>
    <w:rsid w:val="0023440B"/>
    <w:rsid w:val="002438BA"/>
    <w:rsid w:val="00254C97"/>
    <w:rsid w:val="00265A00"/>
    <w:rsid w:val="00276840"/>
    <w:rsid w:val="00281561"/>
    <w:rsid w:val="00291EA9"/>
    <w:rsid w:val="0029406A"/>
    <w:rsid w:val="00294521"/>
    <w:rsid w:val="00295C07"/>
    <w:rsid w:val="00296E64"/>
    <w:rsid w:val="002A1156"/>
    <w:rsid w:val="002A5AD1"/>
    <w:rsid w:val="002B6E10"/>
    <w:rsid w:val="002C349C"/>
    <w:rsid w:val="002C4ECE"/>
    <w:rsid w:val="002D51AB"/>
    <w:rsid w:val="002D65B6"/>
    <w:rsid w:val="002E11F1"/>
    <w:rsid w:val="002F0D10"/>
    <w:rsid w:val="002F5730"/>
    <w:rsid w:val="0030647C"/>
    <w:rsid w:val="00311F7A"/>
    <w:rsid w:val="00312CD0"/>
    <w:rsid w:val="003156EC"/>
    <w:rsid w:val="003168D5"/>
    <w:rsid w:val="00323F0E"/>
    <w:rsid w:val="00324B7E"/>
    <w:rsid w:val="003250F0"/>
    <w:rsid w:val="0032655C"/>
    <w:rsid w:val="00334A46"/>
    <w:rsid w:val="0034079A"/>
    <w:rsid w:val="0034729E"/>
    <w:rsid w:val="00353DC0"/>
    <w:rsid w:val="00362ABD"/>
    <w:rsid w:val="00376730"/>
    <w:rsid w:val="003913C1"/>
    <w:rsid w:val="00395B5C"/>
    <w:rsid w:val="00396352"/>
    <w:rsid w:val="00396397"/>
    <w:rsid w:val="003A3B8D"/>
    <w:rsid w:val="003A4A3E"/>
    <w:rsid w:val="003B2098"/>
    <w:rsid w:val="003B6A17"/>
    <w:rsid w:val="003D127C"/>
    <w:rsid w:val="003E0E59"/>
    <w:rsid w:val="003F2553"/>
    <w:rsid w:val="003F70D3"/>
    <w:rsid w:val="004017A4"/>
    <w:rsid w:val="00414065"/>
    <w:rsid w:val="00417C08"/>
    <w:rsid w:val="00422502"/>
    <w:rsid w:val="00422C7F"/>
    <w:rsid w:val="00424A9D"/>
    <w:rsid w:val="00426DDD"/>
    <w:rsid w:val="00427AD8"/>
    <w:rsid w:val="00432E96"/>
    <w:rsid w:val="00441158"/>
    <w:rsid w:val="00452A60"/>
    <w:rsid w:val="0046522D"/>
    <w:rsid w:val="004666DD"/>
    <w:rsid w:val="00466D89"/>
    <w:rsid w:val="00473BFE"/>
    <w:rsid w:val="00473DCE"/>
    <w:rsid w:val="0047459E"/>
    <w:rsid w:val="00491A58"/>
    <w:rsid w:val="004A5BC5"/>
    <w:rsid w:val="004A6C25"/>
    <w:rsid w:val="004B0AD4"/>
    <w:rsid w:val="004B19D9"/>
    <w:rsid w:val="004D1BA4"/>
    <w:rsid w:val="004E1B8C"/>
    <w:rsid w:val="004E6341"/>
    <w:rsid w:val="004E7B9B"/>
    <w:rsid w:val="004E7CC4"/>
    <w:rsid w:val="004F3A4F"/>
    <w:rsid w:val="004F7204"/>
    <w:rsid w:val="00502D87"/>
    <w:rsid w:val="00513453"/>
    <w:rsid w:val="00515ACC"/>
    <w:rsid w:val="00521265"/>
    <w:rsid w:val="00526886"/>
    <w:rsid w:val="00533809"/>
    <w:rsid w:val="005359EA"/>
    <w:rsid w:val="00546224"/>
    <w:rsid w:val="0055784A"/>
    <w:rsid w:val="005578AF"/>
    <w:rsid w:val="0056682D"/>
    <w:rsid w:val="0056749C"/>
    <w:rsid w:val="00567F5C"/>
    <w:rsid w:val="00575239"/>
    <w:rsid w:val="00581F06"/>
    <w:rsid w:val="005821C2"/>
    <w:rsid w:val="00584702"/>
    <w:rsid w:val="005863BE"/>
    <w:rsid w:val="00591782"/>
    <w:rsid w:val="00596769"/>
    <w:rsid w:val="00596F33"/>
    <w:rsid w:val="005C0C7B"/>
    <w:rsid w:val="005C1C4C"/>
    <w:rsid w:val="005C4B5E"/>
    <w:rsid w:val="005D0768"/>
    <w:rsid w:val="005E6F31"/>
    <w:rsid w:val="005E727F"/>
    <w:rsid w:val="005F5EEF"/>
    <w:rsid w:val="005F7145"/>
    <w:rsid w:val="006027C9"/>
    <w:rsid w:val="00604116"/>
    <w:rsid w:val="00606C52"/>
    <w:rsid w:val="0061021A"/>
    <w:rsid w:val="00611A76"/>
    <w:rsid w:val="00611D5A"/>
    <w:rsid w:val="00615198"/>
    <w:rsid w:val="006164AB"/>
    <w:rsid w:val="00616E8E"/>
    <w:rsid w:val="00622A97"/>
    <w:rsid w:val="00633249"/>
    <w:rsid w:val="00641107"/>
    <w:rsid w:val="00642A13"/>
    <w:rsid w:val="006441B6"/>
    <w:rsid w:val="0065259E"/>
    <w:rsid w:val="006533D3"/>
    <w:rsid w:val="0066180E"/>
    <w:rsid w:val="00670344"/>
    <w:rsid w:val="00671A3B"/>
    <w:rsid w:val="006720B7"/>
    <w:rsid w:val="00675FDE"/>
    <w:rsid w:val="00676588"/>
    <w:rsid w:val="00682644"/>
    <w:rsid w:val="00687184"/>
    <w:rsid w:val="00687E88"/>
    <w:rsid w:val="00695171"/>
    <w:rsid w:val="0069561C"/>
    <w:rsid w:val="00695FA3"/>
    <w:rsid w:val="006A1EE9"/>
    <w:rsid w:val="006A38B8"/>
    <w:rsid w:val="006A46DA"/>
    <w:rsid w:val="006B3BE3"/>
    <w:rsid w:val="006C191F"/>
    <w:rsid w:val="006D0D0B"/>
    <w:rsid w:val="006E2F0B"/>
    <w:rsid w:val="006E7A43"/>
    <w:rsid w:val="0071182F"/>
    <w:rsid w:val="0071339A"/>
    <w:rsid w:val="007208F3"/>
    <w:rsid w:val="00731A19"/>
    <w:rsid w:val="00735014"/>
    <w:rsid w:val="0073719F"/>
    <w:rsid w:val="007379D9"/>
    <w:rsid w:val="00743B34"/>
    <w:rsid w:val="007504ED"/>
    <w:rsid w:val="007517DE"/>
    <w:rsid w:val="00752861"/>
    <w:rsid w:val="00760A6A"/>
    <w:rsid w:val="00760B5E"/>
    <w:rsid w:val="00787832"/>
    <w:rsid w:val="00790016"/>
    <w:rsid w:val="0079589C"/>
    <w:rsid w:val="00795F15"/>
    <w:rsid w:val="00797320"/>
    <w:rsid w:val="007A38D3"/>
    <w:rsid w:val="007A68DB"/>
    <w:rsid w:val="007B405E"/>
    <w:rsid w:val="007B5EAF"/>
    <w:rsid w:val="007C341F"/>
    <w:rsid w:val="007C4E30"/>
    <w:rsid w:val="007D142B"/>
    <w:rsid w:val="007E190C"/>
    <w:rsid w:val="007F230F"/>
    <w:rsid w:val="007F6798"/>
    <w:rsid w:val="008023D8"/>
    <w:rsid w:val="0080259D"/>
    <w:rsid w:val="00802E77"/>
    <w:rsid w:val="008050C1"/>
    <w:rsid w:val="008116D6"/>
    <w:rsid w:val="00811CB8"/>
    <w:rsid w:val="00813836"/>
    <w:rsid w:val="0082106B"/>
    <w:rsid w:val="00821A4B"/>
    <w:rsid w:val="00835769"/>
    <w:rsid w:val="00843E4B"/>
    <w:rsid w:val="00844759"/>
    <w:rsid w:val="008560E9"/>
    <w:rsid w:val="00862638"/>
    <w:rsid w:val="00866935"/>
    <w:rsid w:val="008866D5"/>
    <w:rsid w:val="00892D25"/>
    <w:rsid w:val="008951F9"/>
    <w:rsid w:val="008970CE"/>
    <w:rsid w:val="008A66D2"/>
    <w:rsid w:val="008B2764"/>
    <w:rsid w:val="008B6E34"/>
    <w:rsid w:val="008C27C9"/>
    <w:rsid w:val="008C5359"/>
    <w:rsid w:val="008D0062"/>
    <w:rsid w:val="008D693B"/>
    <w:rsid w:val="008E60B5"/>
    <w:rsid w:val="00903988"/>
    <w:rsid w:val="0090511D"/>
    <w:rsid w:val="00905F0E"/>
    <w:rsid w:val="00907EB5"/>
    <w:rsid w:val="00912811"/>
    <w:rsid w:val="00914438"/>
    <w:rsid w:val="009165D0"/>
    <w:rsid w:val="00922792"/>
    <w:rsid w:val="00930229"/>
    <w:rsid w:val="009320C2"/>
    <w:rsid w:val="0094797C"/>
    <w:rsid w:val="00950DC3"/>
    <w:rsid w:val="00952BC9"/>
    <w:rsid w:val="00954525"/>
    <w:rsid w:val="00956041"/>
    <w:rsid w:val="00970CB3"/>
    <w:rsid w:val="00975D38"/>
    <w:rsid w:val="00975E31"/>
    <w:rsid w:val="00981F3F"/>
    <w:rsid w:val="00984F57"/>
    <w:rsid w:val="0099329D"/>
    <w:rsid w:val="009A7FE4"/>
    <w:rsid w:val="009C36B2"/>
    <w:rsid w:val="009D2577"/>
    <w:rsid w:val="009D414F"/>
    <w:rsid w:val="009D7432"/>
    <w:rsid w:val="009E4BE7"/>
    <w:rsid w:val="009E552E"/>
    <w:rsid w:val="009E6B54"/>
    <w:rsid w:val="00A03119"/>
    <w:rsid w:val="00A1384F"/>
    <w:rsid w:val="00A15488"/>
    <w:rsid w:val="00A162B2"/>
    <w:rsid w:val="00A37365"/>
    <w:rsid w:val="00A4634B"/>
    <w:rsid w:val="00A565D8"/>
    <w:rsid w:val="00A56F61"/>
    <w:rsid w:val="00A61B20"/>
    <w:rsid w:val="00A73282"/>
    <w:rsid w:val="00A77AEE"/>
    <w:rsid w:val="00A82515"/>
    <w:rsid w:val="00A82900"/>
    <w:rsid w:val="00AA47B3"/>
    <w:rsid w:val="00AA56FC"/>
    <w:rsid w:val="00AB18C9"/>
    <w:rsid w:val="00AC1A17"/>
    <w:rsid w:val="00AE356D"/>
    <w:rsid w:val="00AE6420"/>
    <w:rsid w:val="00AF1EBC"/>
    <w:rsid w:val="00AF3F36"/>
    <w:rsid w:val="00AF5804"/>
    <w:rsid w:val="00B00647"/>
    <w:rsid w:val="00B072BD"/>
    <w:rsid w:val="00B0734B"/>
    <w:rsid w:val="00B12573"/>
    <w:rsid w:val="00B20EA5"/>
    <w:rsid w:val="00B27BE6"/>
    <w:rsid w:val="00B31A5D"/>
    <w:rsid w:val="00B34309"/>
    <w:rsid w:val="00B34828"/>
    <w:rsid w:val="00B35892"/>
    <w:rsid w:val="00B41E2F"/>
    <w:rsid w:val="00B43163"/>
    <w:rsid w:val="00B4645D"/>
    <w:rsid w:val="00B5004D"/>
    <w:rsid w:val="00B5145D"/>
    <w:rsid w:val="00B526DB"/>
    <w:rsid w:val="00B53227"/>
    <w:rsid w:val="00B766D0"/>
    <w:rsid w:val="00B8299F"/>
    <w:rsid w:val="00B911CB"/>
    <w:rsid w:val="00B91973"/>
    <w:rsid w:val="00B92528"/>
    <w:rsid w:val="00B93E90"/>
    <w:rsid w:val="00B95994"/>
    <w:rsid w:val="00BB3EBC"/>
    <w:rsid w:val="00BB401A"/>
    <w:rsid w:val="00BB4426"/>
    <w:rsid w:val="00BC2C87"/>
    <w:rsid w:val="00BD01E5"/>
    <w:rsid w:val="00BD6AA3"/>
    <w:rsid w:val="00BE10C1"/>
    <w:rsid w:val="00BE1448"/>
    <w:rsid w:val="00BE1503"/>
    <w:rsid w:val="00BF2610"/>
    <w:rsid w:val="00BF5F44"/>
    <w:rsid w:val="00C00086"/>
    <w:rsid w:val="00C07FB2"/>
    <w:rsid w:val="00C12BD1"/>
    <w:rsid w:val="00C15DA5"/>
    <w:rsid w:val="00C2400C"/>
    <w:rsid w:val="00C240B0"/>
    <w:rsid w:val="00C301B2"/>
    <w:rsid w:val="00C3419B"/>
    <w:rsid w:val="00C34647"/>
    <w:rsid w:val="00C41185"/>
    <w:rsid w:val="00C42A63"/>
    <w:rsid w:val="00C465C9"/>
    <w:rsid w:val="00C4772A"/>
    <w:rsid w:val="00C50595"/>
    <w:rsid w:val="00C52C60"/>
    <w:rsid w:val="00C53E83"/>
    <w:rsid w:val="00C551CB"/>
    <w:rsid w:val="00C57CBD"/>
    <w:rsid w:val="00C660B2"/>
    <w:rsid w:val="00C7369E"/>
    <w:rsid w:val="00C77648"/>
    <w:rsid w:val="00C77959"/>
    <w:rsid w:val="00C854B9"/>
    <w:rsid w:val="00C87EC6"/>
    <w:rsid w:val="00CB1283"/>
    <w:rsid w:val="00CB26F7"/>
    <w:rsid w:val="00CD2937"/>
    <w:rsid w:val="00CD2F2A"/>
    <w:rsid w:val="00CD7207"/>
    <w:rsid w:val="00CE2BD0"/>
    <w:rsid w:val="00CE4594"/>
    <w:rsid w:val="00CE5595"/>
    <w:rsid w:val="00CF068C"/>
    <w:rsid w:val="00CF4026"/>
    <w:rsid w:val="00CF419D"/>
    <w:rsid w:val="00CF775D"/>
    <w:rsid w:val="00D0105A"/>
    <w:rsid w:val="00D03E94"/>
    <w:rsid w:val="00D12802"/>
    <w:rsid w:val="00D12F39"/>
    <w:rsid w:val="00D17C03"/>
    <w:rsid w:val="00D40FC8"/>
    <w:rsid w:val="00D42077"/>
    <w:rsid w:val="00D4260E"/>
    <w:rsid w:val="00D43BD8"/>
    <w:rsid w:val="00D510EC"/>
    <w:rsid w:val="00D51C59"/>
    <w:rsid w:val="00D61011"/>
    <w:rsid w:val="00D61520"/>
    <w:rsid w:val="00D62A62"/>
    <w:rsid w:val="00D72364"/>
    <w:rsid w:val="00D76C4B"/>
    <w:rsid w:val="00D82A2C"/>
    <w:rsid w:val="00D86D16"/>
    <w:rsid w:val="00D92193"/>
    <w:rsid w:val="00D949BE"/>
    <w:rsid w:val="00D94C6D"/>
    <w:rsid w:val="00D96632"/>
    <w:rsid w:val="00DB1117"/>
    <w:rsid w:val="00DB670D"/>
    <w:rsid w:val="00DC05C0"/>
    <w:rsid w:val="00DC2A14"/>
    <w:rsid w:val="00DD5C06"/>
    <w:rsid w:val="00DD5E05"/>
    <w:rsid w:val="00DF66B4"/>
    <w:rsid w:val="00E02ED4"/>
    <w:rsid w:val="00E034E4"/>
    <w:rsid w:val="00E04852"/>
    <w:rsid w:val="00E0751F"/>
    <w:rsid w:val="00E13095"/>
    <w:rsid w:val="00E133E5"/>
    <w:rsid w:val="00E141A8"/>
    <w:rsid w:val="00E207DF"/>
    <w:rsid w:val="00E232B8"/>
    <w:rsid w:val="00E2666F"/>
    <w:rsid w:val="00E3341A"/>
    <w:rsid w:val="00E46376"/>
    <w:rsid w:val="00E47DEE"/>
    <w:rsid w:val="00E51F68"/>
    <w:rsid w:val="00E542CF"/>
    <w:rsid w:val="00E54BF8"/>
    <w:rsid w:val="00E57642"/>
    <w:rsid w:val="00E66E67"/>
    <w:rsid w:val="00E671B9"/>
    <w:rsid w:val="00E70592"/>
    <w:rsid w:val="00E7063C"/>
    <w:rsid w:val="00E76FA9"/>
    <w:rsid w:val="00E87C2C"/>
    <w:rsid w:val="00EA2FE7"/>
    <w:rsid w:val="00EA7C54"/>
    <w:rsid w:val="00EB1B1F"/>
    <w:rsid w:val="00ED4E3F"/>
    <w:rsid w:val="00EF2CCB"/>
    <w:rsid w:val="00EF66AE"/>
    <w:rsid w:val="00EF68BB"/>
    <w:rsid w:val="00F15FED"/>
    <w:rsid w:val="00F160DC"/>
    <w:rsid w:val="00F335D2"/>
    <w:rsid w:val="00F35B71"/>
    <w:rsid w:val="00F50A62"/>
    <w:rsid w:val="00F55682"/>
    <w:rsid w:val="00F71E3B"/>
    <w:rsid w:val="00F7408F"/>
    <w:rsid w:val="00F775A8"/>
    <w:rsid w:val="00F85949"/>
    <w:rsid w:val="00F87301"/>
    <w:rsid w:val="00F93C01"/>
    <w:rsid w:val="00F94619"/>
    <w:rsid w:val="00F956B2"/>
    <w:rsid w:val="00F95E0C"/>
    <w:rsid w:val="00F95E57"/>
    <w:rsid w:val="00FB3DE3"/>
    <w:rsid w:val="00FC3E4E"/>
    <w:rsid w:val="00FC444D"/>
    <w:rsid w:val="00FC549D"/>
    <w:rsid w:val="00FC5ED3"/>
    <w:rsid w:val="00FD28F2"/>
    <w:rsid w:val="00FD2B01"/>
    <w:rsid w:val="00FD7F56"/>
    <w:rsid w:val="00FE621E"/>
    <w:rsid w:val="00FF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Score1</dc:creator>
  <cp:lastModifiedBy>Score1</cp:lastModifiedBy>
  <cp:revision>1</cp:revision>
  <dcterms:created xsi:type="dcterms:W3CDTF">2016-01-21T04:24:00Z</dcterms:created>
  <dcterms:modified xsi:type="dcterms:W3CDTF">2016-01-21T04:26:00Z</dcterms:modified>
</cp:coreProperties>
</file>