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4707D">
      <w:pPr>
        <w:pStyle w:val="Style1"/>
        <w:widowControl/>
        <w:spacing w:before="53"/>
        <w:jc w:val="center"/>
        <w:rPr>
          <w:rStyle w:val="FontStyle17"/>
        </w:rPr>
      </w:pPr>
      <w:r>
        <w:rPr>
          <w:rStyle w:val="FontStyle17"/>
        </w:rPr>
        <w:t>GOVERNMENT OF WEST BENGAL</w:t>
      </w:r>
    </w:p>
    <w:p w:rsidR="00000000" w:rsidRDefault="00D4707D">
      <w:pPr>
        <w:pStyle w:val="Style2"/>
        <w:widowControl/>
        <w:spacing w:before="10"/>
        <w:ind w:left="2006" w:right="2040"/>
        <w:rPr>
          <w:rStyle w:val="FontStyle18"/>
        </w:rPr>
      </w:pPr>
      <w:r>
        <w:rPr>
          <w:rStyle w:val="FontStyle18"/>
        </w:rPr>
        <w:t>Land and Land Reforms Department LR (AIII) Branch</w:t>
      </w:r>
    </w:p>
    <w:p w:rsidR="00000000" w:rsidRDefault="00D4707D">
      <w:pPr>
        <w:pStyle w:val="Style7"/>
        <w:widowControl/>
        <w:tabs>
          <w:tab w:val="left" w:pos="5947"/>
        </w:tabs>
        <w:spacing w:before="91" w:line="432" w:lineRule="exact"/>
        <w:jc w:val="both"/>
        <w:rPr>
          <w:rStyle w:val="FontStyle21"/>
        </w:rPr>
      </w:pPr>
      <w:r>
        <w:rPr>
          <w:rStyle w:val="FontStyle21"/>
        </w:rPr>
        <w:t>No. 1906-GE(M) / 325 / 2000</w:t>
      </w:r>
      <w:r>
        <w:rPr>
          <w:rStyle w:val="FontStyle21"/>
        </w:rPr>
        <w:tab/>
        <w:t>Dated : 31.5.2005</w:t>
      </w:r>
    </w:p>
    <w:p w:rsidR="00000000" w:rsidRDefault="00D4707D">
      <w:pPr>
        <w:pStyle w:val="Style7"/>
        <w:widowControl/>
        <w:tabs>
          <w:tab w:val="left" w:pos="1123"/>
        </w:tabs>
        <w:spacing w:line="432" w:lineRule="exact"/>
        <w:rPr>
          <w:rStyle w:val="FontStyle21"/>
        </w:rPr>
      </w:pPr>
      <w:r>
        <w:rPr>
          <w:rStyle w:val="FontStyle21"/>
        </w:rPr>
        <w:t>From :</w:t>
      </w:r>
      <w:r>
        <w:rPr>
          <w:rStyle w:val="FontStyle21"/>
        </w:rPr>
        <w:tab/>
      </w:r>
      <w:r>
        <w:rPr>
          <w:rStyle w:val="FontStyle21"/>
        </w:rPr>
        <w:t>The Jt. Secy. to the Govt. of W.B.</w:t>
      </w:r>
    </w:p>
    <w:p w:rsidR="00000000" w:rsidRDefault="00D4707D">
      <w:pPr>
        <w:pStyle w:val="Style7"/>
        <w:widowControl/>
        <w:spacing w:before="173" w:line="216" w:lineRule="exact"/>
        <w:rPr>
          <w:rStyle w:val="FontStyle21"/>
        </w:rPr>
      </w:pPr>
      <w:r>
        <w:rPr>
          <w:rStyle w:val="FontStyle21"/>
        </w:rPr>
        <w:t>To :   The Deputy Secy. to the Govt. of W.B.</w:t>
      </w:r>
    </w:p>
    <w:p w:rsidR="00000000" w:rsidRDefault="00D4707D">
      <w:pPr>
        <w:pStyle w:val="Style11"/>
        <w:widowControl/>
        <w:spacing w:line="216" w:lineRule="exact"/>
        <w:ind w:left="576" w:firstLine="0"/>
        <w:jc w:val="left"/>
        <w:rPr>
          <w:rStyle w:val="FontStyle21"/>
        </w:rPr>
      </w:pPr>
      <w:r>
        <w:rPr>
          <w:rStyle w:val="FontStyle21"/>
        </w:rPr>
        <w:t>Deptt. of Women &amp; Child Dev. and Social Welfare,</w:t>
      </w:r>
    </w:p>
    <w:p w:rsidR="00000000" w:rsidRDefault="00D4707D">
      <w:pPr>
        <w:pStyle w:val="Style11"/>
        <w:widowControl/>
        <w:spacing w:line="216" w:lineRule="exact"/>
        <w:ind w:left="566" w:firstLine="0"/>
        <w:jc w:val="left"/>
        <w:rPr>
          <w:rStyle w:val="FontStyle21"/>
        </w:rPr>
      </w:pPr>
      <w:r>
        <w:rPr>
          <w:rStyle w:val="FontStyle21"/>
        </w:rPr>
        <w:t>Writers' Buildings,</w:t>
      </w:r>
    </w:p>
    <w:p w:rsidR="00000000" w:rsidRDefault="00D4707D">
      <w:pPr>
        <w:pStyle w:val="Style11"/>
        <w:widowControl/>
        <w:spacing w:line="216" w:lineRule="exact"/>
        <w:ind w:left="576" w:firstLine="0"/>
        <w:jc w:val="left"/>
        <w:rPr>
          <w:rStyle w:val="FontStyle21"/>
        </w:rPr>
      </w:pPr>
      <w:r>
        <w:rPr>
          <w:rStyle w:val="FontStyle21"/>
        </w:rPr>
        <w:t>Kolkata-700001.</w:t>
      </w:r>
    </w:p>
    <w:p w:rsidR="00000000" w:rsidRDefault="00D4707D">
      <w:pPr>
        <w:pStyle w:val="Style6"/>
        <w:widowControl/>
        <w:spacing w:line="240" w:lineRule="exact"/>
        <w:ind w:left="1762" w:firstLine="0"/>
        <w:rPr>
          <w:sz w:val="20"/>
          <w:szCs w:val="20"/>
        </w:rPr>
      </w:pPr>
    </w:p>
    <w:p w:rsidR="00000000" w:rsidRDefault="00D4707D">
      <w:pPr>
        <w:pStyle w:val="Style6"/>
        <w:widowControl/>
        <w:spacing w:before="197" w:line="240" w:lineRule="auto"/>
        <w:ind w:left="1762" w:firstLine="0"/>
        <w:rPr>
          <w:rStyle w:val="FontStyle19"/>
        </w:rPr>
      </w:pPr>
      <w:r>
        <w:rPr>
          <w:rStyle w:val="FontStyle19"/>
        </w:rPr>
        <w:t>Sub. : Policy on settlement of land with disabled persons.</w:t>
      </w:r>
    </w:p>
    <w:p w:rsidR="00000000" w:rsidRDefault="00D4707D">
      <w:pPr>
        <w:pStyle w:val="Style10"/>
        <w:widowControl/>
        <w:spacing w:before="101"/>
        <w:ind w:left="5323"/>
        <w:rPr>
          <w:rStyle w:val="FontStyle20"/>
          <w:u w:val="single"/>
        </w:rPr>
      </w:pPr>
      <w:r>
        <w:rPr>
          <w:rStyle w:val="FontStyle20"/>
          <w:u w:val="single"/>
        </w:rPr>
        <w:t>151(5)-SW</w:t>
      </w:r>
    </w:p>
    <w:p w:rsidR="00000000" w:rsidRDefault="00D4707D">
      <w:pPr>
        <w:pStyle w:val="Style11"/>
        <w:widowControl/>
        <w:spacing w:line="211" w:lineRule="exact"/>
        <w:rPr>
          <w:rStyle w:val="FontStyle21"/>
        </w:rPr>
      </w:pPr>
      <w:r>
        <w:rPr>
          <w:rStyle w:val="FontStyle21"/>
        </w:rPr>
        <w:t xml:space="preserve">The undersigned is directed to refer to his Memo No. </w:t>
      </w:r>
      <w:r>
        <w:rPr>
          <w:rStyle w:val="FontStyle20"/>
        </w:rPr>
        <w:t>2M</w:t>
      </w:r>
      <w:r>
        <w:rPr>
          <w:rStyle w:val="FontStyle20"/>
          <w:vertAlign w:val="subscript"/>
        </w:rPr>
        <w:t>-</w:t>
      </w:r>
      <w:r>
        <w:rPr>
          <w:rStyle w:val="FontStyle20"/>
        </w:rPr>
        <w:t xml:space="preserve"> 48/04 (pt ) </w:t>
      </w:r>
      <w:r>
        <w:rPr>
          <w:rStyle w:val="FontStyle21"/>
        </w:rPr>
        <w:t>dated 11.1.05 and to state that the government in the Land and Land Reforms Deptt. has already decided to accord preferrential treatment to the disabled persons in the matter of allotment</w:t>
      </w:r>
      <w:r>
        <w:rPr>
          <w:rStyle w:val="FontStyle21"/>
        </w:rPr>
        <w:t xml:space="preserve"> / settlement of land. All the DLLROs were requested to take necessary action, vide this Deptt's memo no. 1693 (18)-GE(M)/325/2000 dated 6.6.2001 (Copy enclosed).</w:t>
      </w:r>
    </w:p>
    <w:p w:rsidR="00000000" w:rsidRDefault="00D4707D">
      <w:pPr>
        <w:pStyle w:val="Style11"/>
        <w:widowControl/>
        <w:spacing w:line="211" w:lineRule="exact"/>
        <w:ind w:firstLine="562"/>
        <w:rPr>
          <w:rStyle w:val="FontStyle21"/>
        </w:rPr>
      </w:pPr>
      <w:r>
        <w:rPr>
          <w:rStyle w:val="FontStyle21"/>
        </w:rPr>
        <w:t>It has already been decided that the issue of giving concession in salami and rent for settle</w:t>
      </w:r>
      <w:r>
        <w:rPr>
          <w:rStyle w:val="FontStyle21"/>
        </w:rPr>
        <w:t>ment of land to disabled persons will be decided by the L. &amp; L.R.Deptt. on individual merit and circumstances in consultation with State Finance Deptt., vide this Deptt's G.O. No. 711-GE(M), dt. 8.3.02.</w:t>
      </w:r>
    </w:p>
    <w:p w:rsidR="00000000" w:rsidRDefault="00D4707D">
      <w:pPr>
        <w:pStyle w:val="Style11"/>
        <w:widowControl/>
        <w:spacing w:before="216" w:line="216" w:lineRule="exact"/>
        <w:ind w:left="566" w:firstLine="0"/>
        <w:jc w:val="left"/>
        <w:rPr>
          <w:rStyle w:val="FontStyle21"/>
        </w:rPr>
      </w:pPr>
      <w:r>
        <w:rPr>
          <w:rStyle w:val="FontStyle21"/>
        </w:rPr>
        <w:t>This for favour of his information and necessary acti</w:t>
      </w:r>
      <w:r>
        <w:rPr>
          <w:rStyle w:val="FontStyle21"/>
        </w:rPr>
        <w:t>on.</w:t>
      </w:r>
    </w:p>
    <w:p w:rsidR="00000000" w:rsidRDefault="00D4707D">
      <w:pPr>
        <w:pStyle w:val="Style13"/>
        <w:widowControl/>
        <w:spacing w:line="216" w:lineRule="exact"/>
        <w:ind w:left="3979"/>
        <w:rPr>
          <w:rStyle w:val="FontStyle21"/>
        </w:rPr>
      </w:pPr>
      <w:r>
        <w:rPr>
          <w:rStyle w:val="FontStyle21"/>
        </w:rPr>
        <w:t>Sd/-</w:t>
      </w:r>
    </w:p>
    <w:p w:rsidR="00D4707D" w:rsidRDefault="00D4707D">
      <w:pPr>
        <w:pStyle w:val="Style14"/>
        <w:widowControl/>
        <w:spacing w:line="216" w:lineRule="exact"/>
        <w:ind w:left="2837"/>
        <w:rPr>
          <w:rStyle w:val="FontStyle21"/>
        </w:rPr>
      </w:pPr>
      <w:r>
        <w:rPr>
          <w:rStyle w:val="FontStyle21"/>
        </w:rPr>
        <w:t>Jt. Secy, to the Govt. of West Bengal</w:t>
      </w:r>
    </w:p>
    <w:sectPr w:rsidR="00D4707D">
      <w:footerReference w:type="default" r:id="rId6"/>
      <w:type w:val="continuous"/>
      <w:pgSz w:w="15840" w:h="24480"/>
      <w:pgMar w:top="4697" w:right="4097" w:bottom="1440" w:left="411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07D" w:rsidRDefault="00D4707D">
      <w:r>
        <w:separator/>
      </w:r>
    </w:p>
  </w:endnote>
  <w:endnote w:type="continuationSeparator" w:id="0">
    <w:p w:rsidR="00D4707D" w:rsidRDefault="00D4707D">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707D">
    <w:pPr>
      <w:pStyle w:val="Style8"/>
      <w:widowControl/>
      <w:ind w:left="3648"/>
      <w:jc w:val="both"/>
      <w:rPr>
        <w:rStyle w:val="FontStyle18"/>
      </w:rPr>
    </w:pPr>
    <w:r>
      <w:rPr>
        <w:rStyle w:val="FontStyle18"/>
      </w:rPr>
      <w:t>181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07D" w:rsidRDefault="00D4707D">
      <w:r>
        <w:separator/>
      </w:r>
    </w:p>
  </w:footnote>
  <w:footnote w:type="continuationSeparator" w:id="0">
    <w:p w:rsidR="00D4707D" w:rsidRDefault="00D470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4791A"/>
    <w:rsid w:val="00D4707D"/>
    <w:rsid w:val="00E47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Bookman Old Style"/>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35" w:lineRule="exact"/>
      <w:jc w:val="center"/>
    </w:pPr>
  </w:style>
  <w:style w:type="paragraph" w:customStyle="1" w:styleId="Style3">
    <w:name w:val="Style3"/>
    <w:basedOn w:val="Normal"/>
    <w:uiPriority w:val="99"/>
  </w:style>
  <w:style w:type="paragraph" w:customStyle="1" w:styleId="Style4">
    <w:name w:val="Style4"/>
    <w:basedOn w:val="Normal"/>
    <w:uiPriority w:val="99"/>
    <w:pPr>
      <w:spacing w:line="216" w:lineRule="exact"/>
      <w:ind w:firstLine="744"/>
    </w:pPr>
  </w:style>
  <w:style w:type="paragraph" w:customStyle="1" w:styleId="Style5">
    <w:name w:val="Style5"/>
    <w:basedOn w:val="Normal"/>
    <w:uiPriority w:val="99"/>
    <w:pPr>
      <w:spacing w:line="216" w:lineRule="exact"/>
      <w:ind w:firstLine="274"/>
      <w:jc w:val="both"/>
    </w:pPr>
  </w:style>
  <w:style w:type="paragraph" w:customStyle="1" w:styleId="Style6">
    <w:name w:val="Style6"/>
    <w:basedOn w:val="Normal"/>
    <w:uiPriority w:val="99"/>
    <w:pPr>
      <w:spacing w:line="274" w:lineRule="exact"/>
      <w:ind w:hanging="658"/>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pPr>
      <w:spacing w:line="216" w:lineRule="exact"/>
      <w:ind w:firstLine="398"/>
    </w:pPr>
  </w:style>
  <w:style w:type="paragraph" w:customStyle="1" w:styleId="Style10">
    <w:name w:val="Style10"/>
    <w:basedOn w:val="Normal"/>
    <w:uiPriority w:val="99"/>
  </w:style>
  <w:style w:type="paragraph" w:customStyle="1" w:styleId="Style11">
    <w:name w:val="Style11"/>
    <w:basedOn w:val="Normal"/>
    <w:uiPriority w:val="99"/>
    <w:pPr>
      <w:spacing w:line="214" w:lineRule="exact"/>
      <w:ind w:firstLine="557"/>
      <w:jc w:val="both"/>
    </w:pPr>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character" w:customStyle="1" w:styleId="FontStyle17">
    <w:name w:val="Font Style17"/>
    <w:basedOn w:val="DefaultParagraphFont"/>
    <w:uiPriority w:val="99"/>
    <w:rPr>
      <w:rFonts w:ascii="Bookman Old Style" w:hAnsi="Bookman Old Style" w:cs="Bookman Old Style"/>
      <w:b/>
      <w:bCs/>
      <w:sz w:val="22"/>
      <w:szCs w:val="22"/>
    </w:rPr>
  </w:style>
  <w:style w:type="character" w:customStyle="1" w:styleId="FontStyle18">
    <w:name w:val="Font Style18"/>
    <w:basedOn w:val="DefaultParagraphFont"/>
    <w:uiPriority w:val="99"/>
    <w:rPr>
      <w:rFonts w:ascii="Bookman Old Style" w:hAnsi="Bookman Old Style" w:cs="Bookman Old Style"/>
      <w:sz w:val="20"/>
      <w:szCs w:val="20"/>
    </w:rPr>
  </w:style>
  <w:style w:type="character" w:customStyle="1" w:styleId="FontStyle19">
    <w:name w:val="Font Style19"/>
    <w:basedOn w:val="DefaultParagraphFont"/>
    <w:uiPriority w:val="99"/>
    <w:rPr>
      <w:rFonts w:ascii="Bookman Old Style" w:hAnsi="Bookman Old Style" w:cs="Bookman Old Style"/>
      <w:b/>
      <w:bCs/>
      <w:sz w:val="18"/>
      <w:szCs w:val="18"/>
    </w:rPr>
  </w:style>
  <w:style w:type="character" w:customStyle="1" w:styleId="FontStyle20">
    <w:name w:val="Font Style20"/>
    <w:basedOn w:val="DefaultParagraphFont"/>
    <w:uiPriority w:val="99"/>
    <w:rPr>
      <w:rFonts w:ascii="Times New Roman" w:hAnsi="Times New Roman" w:cs="Times New Roman"/>
      <w:sz w:val="16"/>
      <w:szCs w:val="16"/>
    </w:rPr>
  </w:style>
  <w:style w:type="character" w:customStyle="1" w:styleId="FontStyle21">
    <w:name w:val="Font Style21"/>
    <w:basedOn w:val="DefaultParagraphFont"/>
    <w:uiPriority w:val="99"/>
    <w:rPr>
      <w:rFonts w:ascii="Bookman Old Style" w:hAnsi="Bookman Old Style" w:cs="Bookman Old Style"/>
      <w:sz w:val="18"/>
      <w:szCs w:val="18"/>
    </w:rPr>
  </w:style>
  <w:style w:type="character" w:customStyle="1" w:styleId="FontStyle22">
    <w:name w:val="Font Style22"/>
    <w:basedOn w:val="DefaultParagraphFont"/>
    <w:uiPriority w:val="99"/>
    <w:rPr>
      <w:rFonts w:ascii="Bookman Old Style" w:hAnsi="Bookman Old Style" w:cs="Bookman Old Style"/>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sfuran-TEXT-2011-134-254.pmd</dc:title>
  <dc:subject/>
  <dc:creator>abhi</dc:creator>
  <cp:keywords/>
  <dc:description/>
  <cp:lastModifiedBy>abhi</cp:lastModifiedBy>
  <cp:revision>1</cp:revision>
  <dcterms:created xsi:type="dcterms:W3CDTF">2011-12-19T11:29:00Z</dcterms:created>
  <dcterms:modified xsi:type="dcterms:W3CDTF">2011-12-19T11:30:00Z</dcterms:modified>
</cp:coreProperties>
</file>